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1DC9" w14:textId="77777777" w:rsidR="00233CE8" w:rsidRPr="000E667D" w:rsidRDefault="00233CE8" w:rsidP="00233CE8">
      <w:pPr>
        <w:spacing w:after="0" w:line="259" w:lineRule="auto"/>
        <w:ind w:left="3" w:firstLine="0"/>
        <w:jc w:val="center"/>
        <w:rPr>
          <w:rFonts w:ascii="Arial" w:hAnsi="Arial" w:cs="Arial"/>
          <w:b/>
          <w:sz w:val="32"/>
        </w:rPr>
      </w:pPr>
      <w:r w:rsidRPr="000E667D">
        <w:rPr>
          <w:rFonts w:ascii="Arial" w:hAnsi="Arial" w:cs="Arial"/>
          <w:b/>
          <w:sz w:val="32"/>
        </w:rPr>
        <w:t>Vallejo Education Association</w:t>
      </w:r>
    </w:p>
    <w:p w14:paraId="69CD92CA" w14:textId="77777777" w:rsidR="00233CE8" w:rsidRDefault="00233CE8" w:rsidP="00233CE8">
      <w:pPr>
        <w:spacing w:after="0" w:line="259" w:lineRule="auto"/>
        <w:ind w:left="3" w:firstLine="0"/>
        <w:jc w:val="center"/>
        <w:rPr>
          <w:rFonts w:ascii="Arial" w:hAnsi="Arial" w:cs="Arial"/>
          <w:b/>
          <w:sz w:val="32"/>
        </w:rPr>
      </w:pPr>
      <w:r w:rsidRPr="000E667D">
        <w:rPr>
          <w:rFonts w:ascii="Arial" w:hAnsi="Arial" w:cs="Arial"/>
          <w:b/>
          <w:sz w:val="32"/>
        </w:rPr>
        <w:t>Standing Rules</w:t>
      </w:r>
    </w:p>
    <w:p w14:paraId="105290A1" w14:textId="406417B6" w:rsidR="00ED0918" w:rsidRPr="000E667D" w:rsidRDefault="00ED0918" w:rsidP="00ED0918">
      <w:pPr>
        <w:spacing w:after="0" w:line="259" w:lineRule="auto"/>
        <w:ind w:left="3" w:firstLine="0"/>
        <w:rPr>
          <w:rFonts w:ascii="Arial" w:hAnsi="Arial" w:cs="Arial"/>
        </w:rPr>
      </w:pPr>
    </w:p>
    <w:p w14:paraId="6BEB6D6C" w14:textId="77777777" w:rsidR="00316070" w:rsidRPr="000E667D" w:rsidRDefault="00745668">
      <w:pPr>
        <w:spacing w:after="0" w:line="259" w:lineRule="auto"/>
        <w:ind w:left="0" w:firstLine="0"/>
        <w:rPr>
          <w:rFonts w:ascii="Arial" w:hAnsi="Arial" w:cs="Arial"/>
        </w:rPr>
      </w:pPr>
      <w:r w:rsidRPr="000E667D">
        <w:rPr>
          <w:rFonts w:ascii="Arial" w:hAnsi="Arial" w:cs="Arial"/>
          <w:b/>
        </w:rPr>
        <w:t xml:space="preserve"> </w:t>
      </w:r>
    </w:p>
    <w:p w14:paraId="41D1C524" w14:textId="77777777" w:rsidR="00316070" w:rsidRPr="000E667D" w:rsidRDefault="00745668" w:rsidP="007B2905">
      <w:pPr>
        <w:numPr>
          <w:ilvl w:val="0"/>
          <w:numId w:val="36"/>
        </w:numPr>
        <w:rPr>
          <w:rFonts w:ascii="Arial" w:hAnsi="Arial" w:cs="Arial"/>
        </w:rPr>
      </w:pPr>
      <w:r w:rsidRPr="000E667D">
        <w:rPr>
          <w:rFonts w:ascii="Arial" w:hAnsi="Arial" w:cs="Arial"/>
        </w:rPr>
        <w:t xml:space="preserve">General Rules Governing All Standing Committees </w:t>
      </w:r>
    </w:p>
    <w:p w14:paraId="2784C820" w14:textId="77777777" w:rsidR="00316070" w:rsidRPr="000E667D" w:rsidRDefault="00745668" w:rsidP="007B2905">
      <w:pPr>
        <w:numPr>
          <w:ilvl w:val="1"/>
          <w:numId w:val="36"/>
        </w:numPr>
        <w:rPr>
          <w:rFonts w:ascii="Arial" w:hAnsi="Arial" w:cs="Arial"/>
        </w:rPr>
      </w:pPr>
      <w:r w:rsidRPr="000E667D">
        <w:rPr>
          <w:rFonts w:ascii="Arial" w:hAnsi="Arial" w:cs="Arial"/>
        </w:rPr>
        <w:t xml:space="preserve">The Association President is a member of all standing committees. </w:t>
      </w:r>
    </w:p>
    <w:p w14:paraId="2BFE497F" w14:textId="77777777" w:rsidR="00316070" w:rsidRPr="000E667D" w:rsidRDefault="00745668" w:rsidP="007B2905">
      <w:pPr>
        <w:numPr>
          <w:ilvl w:val="1"/>
          <w:numId w:val="36"/>
        </w:numPr>
        <w:rPr>
          <w:rFonts w:ascii="Arial" w:hAnsi="Arial" w:cs="Arial"/>
        </w:rPr>
      </w:pPr>
      <w:r w:rsidRPr="000E667D">
        <w:rPr>
          <w:rFonts w:ascii="Arial" w:hAnsi="Arial" w:cs="Arial"/>
        </w:rPr>
        <w:t xml:space="preserve">All elected Executive Board Members will chair a committee. </w:t>
      </w:r>
    </w:p>
    <w:p w14:paraId="555646C1" w14:textId="77777777" w:rsidR="00316070" w:rsidRPr="000E667D" w:rsidRDefault="00745668" w:rsidP="007B2905">
      <w:pPr>
        <w:numPr>
          <w:ilvl w:val="1"/>
          <w:numId w:val="36"/>
        </w:numPr>
        <w:rPr>
          <w:rFonts w:ascii="Arial" w:hAnsi="Arial" w:cs="Arial"/>
        </w:rPr>
      </w:pPr>
      <w:r w:rsidRPr="000E667D">
        <w:rPr>
          <w:rFonts w:ascii="Arial" w:hAnsi="Arial" w:cs="Arial"/>
        </w:rPr>
        <w:t xml:space="preserve">Every Site Representative will serve on at least one (1) committee </w:t>
      </w:r>
    </w:p>
    <w:p w14:paraId="1CF21C2E" w14:textId="26A7F53F" w:rsidR="00316070" w:rsidRPr="000E667D" w:rsidRDefault="00745668" w:rsidP="007B2905">
      <w:pPr>
        <w:numPr>
          <w:ilvl w:val="1"/>
          <w:numId w:val="36"/>
        </w:numPr>
        <w:rPr>
          <w:rFonts w:ascii="Arial" w:hAnsi="Arial" w:cs="Arial"/>
        </w:rPr>
      </w:pPr>
      <w:r w:rsidRPr="000E667D">
        <w:rPr>
          <w:rFonts w:ascii="Arial" w:hAnsi="Arial" w:cs="Arial"/>
        </w:rPr>
        <w:t xml:space="preserve">Each committee chairperson shall submit a list of tasks and a calendar timeline for the year to the Executive Board and Rep. Council following the second meeting of the committee. </w:t>
      </w:r>
    </w:p>
    <w:p w14:paraId="39633622" w14:textId="53749CEC" w:rsidR="00316070" w:rsidRPr="000E667D" w:rsidRDefault="00745668" w:rsidP="007B2905">
      <w:pPr>
        <w:numPr>
          <w:ilvl w:val="1"/>
          <w:numId w:val="36"/>
        </w:numPr>
        <w:rPr>
          <w:rFonts w:ascii="Arial" w:hAnsi="Arial" w:cs="Arial"/>
        </w:rPr>
      </w:pPr>
      <w:r w:rsidRPr="000E667D">
        <w:rPr>
          <w:rFonts w:ascii="Arial" w:hAnsi="Arial" w:cs="Arial"/>
        </w:rPr>
        <w:t xml:space="preserve">Each Committee Chairperson shall attend appropriate workshops provided by the Association. </w:t>
      </w:r>
    </w:p>
    <w:p w14:paraId="2FF5743F" w14:textId="49785DFC" w:rsidR="00316070" w:rsidRPr="000E667D" w:rsidRDefault="00745668" w:rsidP="007B2905">
      <w:pPr>
        <w:numPr>
          <w:ilvl w:val="1"/>
          <w:numId w:val="36"/>
        </w:numPr>
        <w:rPr>
          <w:rFonts w:ascii="Arial" w:hAnsi="Arial" w:cs="Arial"/>
        </w:rPr>
      </w:pPr>
      <w:r w:rsidRPr="000E667D">
        <w:rPr>
          <w:rFonts w:ascii="Arial" w:hAnsi="Arial" w:cs="Arial"/>
        </w:rPr>
        <w:t xml:space="preserve">Each Committee Chairperson shall submit two reports (first at the December Executive Board meeting and the second at the June </w:t>
      </w:r>
      <w:r w:rsidR="007F53E5" w:rsidRPr="000E667D">
        <w:rPr>
          <w:rFonts w:ascii="Arial" w:hAnsi="Arial" w:cs="Arial"/>
        </w:rPr>
        <w:t>meeting) to</w:t>
      </w:r>
      <w:r w:rsidRPr="000E667D">
        <w:rPr>
          <w:rFonts w:ascii="Arial" w:hAnsi="Arial" w:cs="Arial"/>
        </w:rPr>
        <w:t xml:space="preserve"> the Executive Board and/or the Rep. Council. </w:t>
      </w:r>
    </w:p>
    <w:p w14:paraId="767950FA" w14:textId="32735E81" w:rsidR="00316070" w:rsidRDefault="00745668" w:rsidP="007B2905">
      <w:pPr>
        <w:numPr>
          <w:ilvl w:val="1"/>
          <w:numId w:val="36"/>
        </w:numPr>
        <w:rPr>
          <w:rFonts w:ascii="Arial" w:hAnsi="Arial" w:cs="Arial"/>
        </w:rPr>
      </w:pPr>
      <w:r w:rsidRPr="000E667D">
        <w:rPr>
          <w:rFonts w:ascii="Arial" w:hAnsi="Arial" w:cs="Arial"/>
        </w:rPr>
        <w:t xml:space="preserve">Each committee shall meet at least four times during the school year or more often as needed. </w:t>
      </w:r>
    </w:p>
    <w:p w14:paraId="0EFD5228" w14:textId="229D25F5" w:rsidR="008E2790" w:rsidRPr="009B3678" w:rsidRDefault="008E2790" w:rsidP="007B2905">
      <w:pPr>
        <w:numPr>
          <w:ilvl w:val="1"/>
          <w:numId w:val="36"/>
        </w:numPr>
        <w:rPr>
          <w:rFonts w:ascii="Arial" w:hAnsi="Arial" w:cs="Arial"/>
        </w:rPr>
      </w:pPr>
      <w:r w:rsidRPr="009B3678">
        <w:rPr>
          <w:rFonts w:ascii="Arial" w:hAnsi="Arial" w:cs="Arial"/>
        </w:rPr>
        <w:t xml:space="preserve">The President and Executive Board shall consider gender, racial, and ethnic diversity when </w:t>
      </w:r>
      <w:r w:rsidR="00745668" w:rsidRPr="009B3678">
        <w:rPr>
          <w:rFonts w:ascii="Arial" w:hAnsi="Arial" w:cs="Arial"/>
        </w:rPr>
        <w:t>selecting</w:t>
      </w:r>
      <w:r w:rsidRPr="009B3678">
        <w:rPr>
          <w:rFonts w:ascii="Arial" w:hAnsi="Arial" w:cs="Arial"/>
        </w:rPr>
        <w:t xml:space="preserve"> and ratifying appointments to all VEA </w:t>
      </w:r>
      <w:r w:rsidR="00745668" w:rsidRPr="009B3678">
        <w:rPr>
          <w:rFonts w:ascii="Arial" w:hAnsi="Arial" w:cs="Arial"/>
        </w:rPr>
        <w:t>teams/</w:t>
      </w:r>
      <w:r w:rsidRPr="009B3678">
        <w:rPr>
          <w:rFonts w:ascii="Arial" w:hAnsi="Arial" w:cs="Arial"/>
        </w:rPr>
        <w:t>committees.</w:t>
      </w:r>
    </w:p>
    <w:p w14:paraId="27247A96" w14:textId="2622EF22" w:rsidR="00316070" w:rsidRPr="000E667D" w:rsidRDefault="00316070" w:rsidP="007B2905">
      <w:pPr>
        <w:spacing w:after="0" w:line="259" w:lineRule="auto"/>
        <w:ind w:left="0" w:firstLine="60"/>
        <w:rPr>
          <w:rFonts w:ascii="Arial" w:hAnsi="Arial" w:cs="Arial"/>
        </w:rPr>
      </w:pPr>
    </w:p>
    <w:p w14:paraId="3D7F9865" w14:textId="77777777" w:rsidR="00316070" w:rsidRPr="000E667D" w:rsidRDefault="00745668" w:rsidP="007B2905">
      <w:pPr>
        <w:numPr>
          <w:ilvl w:val="0"/>
          <w:numId w:val="36"/>
        </w:numPr>
        <w:rPr>
          <w:rFonts w:ascii="Arial" w:hAnsi="Arial" w:cs="Arial"/>
        </w:rPr>
      </w:pPr>
      <w:r w:rsidRPr="000E667D">
        <w:rPr>
          <w:rFonts w:ascii="Arial" w:hAnsi="Arial" w:cs="Arial"/>
        </w:rPr>
        <w:t xml:space="preserve">The Bargaining Team </w:t>
      </w:r>
    </w:p>
    <w:p w14:paraId="001CF6F4" w14:textId="40A4E4E6" w:rsidR="00316070" w:rsidRPr="000E667D" w:rsidRDefault="00745668" w:rsidP="007B2905">
      <w:pPr>
        <w:numPr>
          <w:ilvl w:val="1"/>
          <w:numId w:val="36"/>
        </w:numPr>
        <w:rPr>
          <w:rFonts w:ascii="Arial" w:hAnsi="Arial" w:cs="Arial"/>
        </w:rPr>
      </w:pPr>
      <w:r w:rsidRPr="000E667D">
        <w:rPr>
          <w:rFonts w:ascii="Arial" w:hAnsi="Arial" w:cs="Arial"/>
        </w:rPr>
        <w:t>The Bargaining Team and such alternates as the Executive Board deems necessary shall be appointed annually by the President subject to ratification by the Executive Board. The Executive Board shall consider grade level</w:t>
      </w:r>
      <w:r>
        <w:rPr>
          <w:rFonts w:ascii="Arial" w:hAnsi="Arial" w:cs="Arial"/>
        </w:rPr>
        <w:t>,</w:t>
      </w:r>
      <w:r w:rsidRPr="008E2790">
        <w:rPr>
          <w:rFonts w:ascii="Arial" w:hAnsi="Arial" w:cs="Arial"/>
        </w:rPr>
        <w:t xml:space="preserve"> </w:t>
      </w:r>
      <w:r w:rsidRPr="00745668">
        <w:rPr>
          <w:rFonts w:ascii="Arial" w:hAnsi="Arial" w:cs="Arial"/>
          <w:strike/>
        </w:rPr>
        <w:t>and</w:t>
      </w:r>
      <w:r w:rsidRPr="008E2790">
        <w:rPr>
          <w:rFonts w:ascii="Arial" w:hAnsi="Arial" w:cs="Arial"/>
        </w:rPr>
        <w:t xml:space="preserve"> </w:t>
      </w:r>
      <w:r w:rsidRPr="000E667D">
        <w:rPr>
          <w:rFonts w:ascii="Arial" w:hAnsi="Arial" w:cs="Arial"/>
        </w:rPr>
        <w:t>program</w:t>
      </w:r>
      <w:r w:rsidR="008E2790">
        <w:rPr>
          <w:rFonts w:ascii="Arial" w:hAnsi="Arial" w:cs="Arial"/>
        </w:rPr>
        <w:t>s</w:t>
      </w:r>
      <w:r>
        <w:rPr>
          <w:rFonts w:ascii="Arial" w:hAnsi="Arial" w:cs="Arial"/>
        </w:rPr>
        <w:t xml:space="preserve">, </w:t>
      </w:r>
      <w:r w:rsidRPr="009B3678">
        <w:rPr>
          <w:rFonts w:ascii="Arial" w:hAnsi="Arial" w:cs="Arial"/>
        </w:rPr>
        <w:t>and diversity</w:t>
      </w:r>
      <w:r w:rsidR="008E2790">
        <w:rPr>
          <w:rFonts w:ascii="Arial" w:hAnsi="Arial" w:cs="Arial"/>
        </w:rPr>
        <w:t xml:space="preserve"> </w:t>
      </w:r>
      <w:r w:rsidRPr="000E667D">
        <w:rPr>
          <w:rFonts w:ascii="Arial" w:hAnsi="Arial" w:cs="Arial"/>
        </w:rPr>
        <w:t xml:space="preserve">when ratifying appointments. </w:t>
      </w:r>
    </w:p>
    <w:p w14:paraId="4DBAD276" w14:textId="3C328624" w:rsidR="00316070" w:rsidRPr="000E667D" w:rsidRDefault="00745668" w:rsidP="007B2905">
      <w:pPr>
        <w:numPr>
          <w:ilvl w:val="1"/>
          <w:numId w:val="36"/>
        </w:numPr>
        <w:rPr>
          <w:rFonts w:ascii="Arial" w:hAnsi="Arial" w:cs="Arial"/>
        </w:rPr>
      </w:pPr>
      <w:r w:rsidRPr="000E667D">
        <w:rPr>
          <w:rFonts w:ascii="Arial" w:hAnsi="Arial" w:cs="Arial"/>
        </w:rPr>
        <w:t xml:space="preserve">Prior to February 1 or at the conclusion of ratification of any year in which vacancies on the Bargaining Team occur, an interview committee consisting of the President, one (1) member of the Bargaining team, and three (3) members of the Executive Board appointed by the President, shall be created. </w:t>
      </w:r>
    </w:p>
    <w:p w14:paraId="1FAF80DC" w14:textId="595F7532" w:rsidR="00316070" w:rsidRPr="000E667D" w:rsidRDefault="00745668" w:rsidP="007B2905">
      <w:pPr>
        <w:numPr>
          <w:ilvl w:val="1"/>
          <w:numId w:val="36"/>
        </w:numPr>
        <w:rPr>
          <w:rFonts w:ascii="Arial" w:hAnsi="Arial" w:cs="Arial"/>
        </w:rPr>
      </w:pPr>
      <w:r w:rsidRPr="000E667D">
        <w:rPr>
          <w:rFonts w:ascii="Arial" w:hAnsi="Arial" w:cs="Arial"/>
        </w:rPr>
        <w:t xml:space="preserve">Prior to February 1 of any year in which vacancies on the Bargaining Team occur, possible members to the Bargaining Team will be solicited. </w:t>
      </w:r>
    </w:p>
    <w:p w14:paraId="2AEF3E95" w14:textId="77777777" w:rsidR="00316070" w:rsidRPr="000E667D" w:rsidRDefault="00745668" w:rsidP="007B2905">
      <w:pPr>
        <w:numPr>
          <w:ilvl w:val="1"/>
          <w:numId w:val="36"/>
        </w:numPr>
        <w:rPr>
          <w:rFonts w:ascii="Arial" w:hAnsi="Arial" w:cs="Arial"/>
        </w:rPr>
      </w:pPr>
      <w:r w:rsidRPr="000E667D">
        <w:rPr>
          <w:rFonts w:ascii="Arial" w:hAnsi="Arial" w:cs="Arial"/>
        </w:rPr>
        <w:t xml:space="preserve">Members desiring appointment to the Bargaining Team shall meet the following requirements: </w:t>
      </w:r>
    </w:p>
    <w:p w14:paraId="3740989F" w14:textId="488DB741" w:rsidR="00316070" w:rsidRPr="000E667D" w:rsidRDefault="00745668" w:rsidP="00F74F43">
      <w:pPr>
        <w:pStyle w:val="ListParagraph"/>
        <w:numPr>
          <w:ilvl w:val="2"/>
          <w:numId w:val="36"/>
        </w:numPr>
        <w:rPr>
          <w:rFonts w:ascii="Arial" w:hAnsi="Arial" w:cs="Arial"/>
        </w:rPr>
      </w:pPr>
      <w:r w:rsidRPr="000E667D">
        <w:rPr>
          <w:rFonts w:ascii="Arial" w:hAnsi="Arial" w:cs="Arial"/>
        </w:rPr>
        <w:t xml:space="preserve">The ability to represent all unit members equally. </w:t>
      </w:r>
    </w:p>
    <w:p w14:paraId="442BD1F8" w14:textId="146AA896" w:rsidR="00316070" w:rsidRPr="000E667D" w:rsidRDefault="00745668" w:rsidP="00F74F43">
      <w:pPr>
        <w:pStyle w:val="ListParagraph"/>
        <w:numPr>
          <w:ilvl w:val="2"/>
          <w:numId w:val="36"/>
        </w:numPr>
        <w:rPr>
          <w:rFonts w:ascii="Arial" w:hAnsi="Arial" w:cs="Arial"/>
        </w:rPr>
      </w:pPr>
      <w:r w:rsidRPr="000E667D">
        <w:rPr>
          <w:rFonts w:ascii="Arial" w:hAnsi="Arial" w:cs="Arial"/>
        </w:rPr>
        <w:t xml:space="preserve">The knowledge or the willingness to gain the knowledge of bargaining processes and skills. </w:t>
      </w:r>
    </w:p>
    <w:p w14:paraId="6022F880" w14:textId="55A8BF86" w:rsidR="00316070" w:rsidRPr="000E667D" w:rsidRDefault="00745668" w:rsidP="00F74F43">
      <w:pPr>
        <w:pStyle w:val="ListParagraph"/>
        <w:numPr>
          <w:ilvl w:val="2"/>
          <w:numId w:val="36"/>
        </w:numPr>
        <w:rPr>
          <w:rFonts w:ascii="Arial" w:hAnsi="Arial" w:cs="Arial"/>
        </w:rPr>
      </w:pPr>
      <w:r w:rsidRPr="000E667D">
        <w:rPr>
          <w:rFonts w:ascii="Arial" w:hAnsi="Arial" w:cs="Arial"/>
        </w:rPr>
        <w:t xml:space="preserve">The ability to organize thoughts, communicate positions, and argue effectively. </w:t>
      </w:r>
    </w:p>
    <w:p w14:paraId="38A4256F" w14:textId="7FD1C08F" w:rsidR="00316070" w:rsidRPr="000E667D" w:rsidRDefault="00745668" w:rsidP="00F74F43">
      <w:pPr>
        <w:pStyle w:val="ListParagraph"/>
        <w:numPr>
          <w:ilvl w:val="2"/>
          <w:numId w:val="36"/>
        </w:numPr>
        <w:rPr>
          <w:rFonts w:ascii="Arial" w:hAnsi="Arial" w:cs="Arial"/>
        </w:rPr>
      </w:pPr>
      <w:r w:rsidRPr="000E667D">
        <w:rPr>
          <w:rFonts w:ascii="Arial" w:hAnsi="Arial" w:cs="Arial"/>
        </w:rPr>
        <w:t xml:space="preserve">Ability to attend trainings, including </w:t>
      </w:r>
      <w:r w:rsidR="000E667D" w:rsidRPr="009B3678">
        <w:rPr>
          <w:rFonts w:ascii="Arial" w:hAnsi="Arial" w:cs="Arial"/>
        </w:rPr>
        <w:t>CTA</w:t>
      </w:r>
      <w:r w:rsidR="000E667D" w:rsidRPr="000E667D">
        <w:rPr>
          <w:rFonts w:ascii="Arial" w:hAnsi="Arial" w:cs="Arial"/>
        </w:rPr>
        <w:t xml:space="preserve"> </w:t>
      </w:r>
      <w:r w:rsidRPr="000E667D">
        <w:rPr>
          <w:rFonts w:ascii="Arial" w:hAnsi="Arial" w:cs="Arial"/>
        </w:rPr>
        <w:t xml:space="preserve">Summer Institute. </w:t>
      </w:r>
    </w:p>
    <w:p w14:paraId="0C3CF27D" w14:textId="253CC378" w:rsidR="00316070" w:rsidRPr="000E667D" w:rsidRDefault="00316070" w:rsidP="007B2905">
      <w:pPr>
        <w:spacing w:after="0" w:line="259" w:lineRule="auto"/>
        <w:ind w:left="0" w:firstLine="60"/>
        <w:rPr>
          <w:rFonts w:ascii="Arial" w:hAnsi="Arial" w:cs="Arial"/>
        </w:rPr>
      </w:pPr>
    </w:p>
    <w:p w14:paraId="46A02316" w14:textId="713D5C55" w:rsidR="00316070" w:rsidRPr="000E667D" w:rsidRDefault="00745668" w:rsidP="007B2905">
      <w:pPr>
        <w:numPr>
          <w:ilvl w:val="1"/>
          <w:numId w:val="36"/>
        </w:numPr>
        <w:rPr>
          <w:rFonts w:ascii="Arial" w:hAnsi="Arial" w:cs="Arial"/>
        </w:rPr>
      </w:pPr>
      <w:r w:rsidRPr="000E667D">
        <w:rPr>
          <w:rFonts w:ascii="Arial" w:hAnsi="Arial" w:cs="Arial"/>
        </w:rPr>
        <w:lastRenderedPageBreak/>
        <w:t xml:space="preserve">Vacancies created during bargaining by resignation or inability to serve shall be filled from the list of alternates with approval of the Executive Board. </w:t>
      </w:r>
    </w:p>
    <w:p w14:paraId="22598F30" w14:textId="65ACD4A0" w:rsidR="00316070" w:rsidRPr="000E667D" w:rsidRDefault="00745668" w:rsidP="007B2905">
      <w:pPr>
        <w:numPr>
          <w:ilvl w:val="1"/>
          <w:numId w:val="36"/>
        </w:numPr>
        <w:rPr>
          <w:rFonts w:ascii="Arial" w:hAnsi="Arial" w:cs="Arial"/>
        </w:rPr>
      </w:pPr>
      <w:r w:rsidRPr="000E667D">
        <w:rPr>
          <w:rFonts w:ascii="Arial" w:hAnsi="Arial" w:cs="Arial"/>
        </w:rPr>
        <w:t xml:space="preserve">The Executive Board, by a two-thirds majority, may remove a member of the Bargaining Team and appoint a replacement from a list of alternates. </w:t>
      </w:r>
    </w:p>
    <w:p w14:paraId="300B9C51" w14:textId="41CDEC68" w:rsidR="00316070" w:rsidRPr="000E667D" w:rsidRDefault="00745668" w:rsidP="007B2905">
      <w:pPr>
        <w:numPr>
          <w:ilvl w:val="1"/>
          <w:numId w:val="36"/>
        </w:numPr>
        <w:rPr>
          <w:rFonts w:ascii="Arial" w:hAnsi="Arial" w:cs="Arial"/>
        </w:rPr>
      </w:pPr>
      <w:r w:rsidRPr="000E667D">
        <w:rPr>
          <w:rFonts w:ascii="Arial" w:hAnsi="Arial" w:cs="Arial"/>
        </w:rPr>
        <w:t xml:space="preserve">The duties of the Bargaining Team are to represent and to bargain for the bargaining unit. </w:t>
      </w:r>
    </w:p>
    <w:p w14:paraId="53D5177C" w14:textId="433F294E" w:rsidR="00316070" w:rsidRPr="000E667D" w:rsidRDefault="00745668" w:rsidP="007B2905">
      <w:pPr>
        <w:numPr>
          <w:ilvl w:val="1"/>
          <w:numId w:val="36"/>
        </w:numPr>
        <w:rPr>
          <w:rFonts w:ascii="Arial" w:hAnsi="Arial" w:cs="Arial"/>
        </w:rPr>
      </w:pPr>
      <w:r w:rsidRPr="000E667D">
        <w:rPr>
          <w:rFonts w:ascii="Arial" w:hAnsi="Arial" w:cs="Arial"/>
        </w:rPr>
        <w:t xml:space="preserve">The Bargaining Team shall report its activities to the Executive Board in such form and with such frequency as the Executive Board may require. </w:t>
      </w:r>
    </w:p>
    <w:p w14:paraId="3615B9CE" w14:textId="77777777" w:rsidR="004710CB" w:rsidRPr="000E667D" w:rsidRDefault="00745668" w:rsidP="007B2905">
      <w:pPr>
        <w:numPr>
          <w:ilvl w:val="1"/>
          <w:numId w:val="36"/>
        </w:numPr>
        <w:rPr>
          <w:rFonts w:ascii="Arial" w:hAnsi="Arial" w:cs="Arial"/>
        </w:rPr>
      </w:pPr>
      <w:r w:rsidRPr="000E667D">
        <w:rPr>
          <w:rFonts w:ascii="Arial" w:hAnsi="Arial" w:cs="Arial"/>
        </w:rPr>
        <w:t xml:space="preserve">Agreements reached between the Bargaining Team and the School </w:t>
      </w:r>
      <w:r w:rsidR="004B1EC9" w:rsidRPr="000E667D">
        <w:rPr>
          <w:rFonts w:ascii="Arial" w:hAnsi="Arial" w:cs="Arial"/>
        </w:rPr>
        <w:t>Board,</w:t>
      </w:r>
      <w:r w:rsidRPr="000E667D">
        <w:rPr>
          <w:rFonts w:ascii="Arial" w:hAnsi="Arial" w:cs="Arial"/>
        </w:rPr>
        <w:t xml:space="preserve"> or its designees shall be considered tentative and not binding upon the Association until such agreements have been ratified by the membership in the appropriate unit unless such ratification shall have been specifically waived or otherwise delegated by that membership.</w:t>
      </w:r>
    </w:p>
    <w:p w14:paraId="40A2B252" w14:textId="77777777" w:rsidR="004710CB" w:rsidRPr="000E667D" w:rsidRDefault="004710CB" w:rsidP="004710CB">
      <w:pPr>
        <w:ind w:left="345" w:firstLine="0"/>
        <w:rPr>
          <w:rFonts w:ascii="Arial" w:hAnsi="Arial" w:cs="Arial"/>
        </w:rPr>
      </w:pPr>
    </w:p>
    <w:p w14:paraId="2FCBD860" w14:textId="68BAADE3" w:rsidR="00316070" w:rsidRPr="000E667D" w:rsidRDefault="00316070" w:rsidP="00D2143E">
      <w:pPr>
        <w:spacing w:after="0" w:line="259" w:lineRule="auto"/>
        <w:rPr>
          <w:rFonts w:ascii="Arial" w:hAnsi="Arial" w:cs="Arial"/>
        </w:rPr>
      </w:pPr>
    </w:p>
    <w:p w14:paraId="3A38B89C" w14:textId="79B6E84D" w:rsidR="00316070" w:rsidRPr="000E667D" w:rsidRDefault="00745668" w:rsidP="007B2905">
      <w:pPr>
        <w:numPr>
          <w:ilvl w:val="0"/>
          <w:numId w:val="36"/>
        </w:numPr>
        <w:rPr>
          <w:rFonts w:ascii="Arial" w:hAnsi="Arial" w:cs="Arial"/>
        </w:rPr>
      </w:pPr>
      <w:r w:rsidRPr="000E667D">
        <w:rPr>
          <w:rFonts w:ascii="Arial" w:hAnsi="Arial" w:cs="Arial"/>
        </w:rPr>
        <w:t xml:space="preserve">The </w:t>
      </w:r>
      <w:r w:rsidR="000E667D" w:rsidRPr="009B3678">
        <w:rPr>
          <w:rFonts w:ascii="Arial" w:hAnsi="Arial" w:cs="Arial"/>
        </w:rPr>
        <w:t>Organizing/</w:t>
      </w:r>
      <w:r w:rsidRPr="000E667D">
        <w:rPr>
          <w:rFonts w:ascii="Arial" w:hAnsi="Arial" w:cs="Arial"/>
        </w:rPr>
        <w:t xml:space="preserve">Action Committee  </w:t>
      </w:r>
    </w:p>
    <w:p w14:paraId="2D0F1B6E" w14:textId="49CB152E" w:rsidR="00316070" w:rsidRPr="000E667D" w:rsidRDefault="00745668" w:rsidP="007B2905">
      <w:pPr>
        <w:numPr>
          <w:ilvl w:val="1"/>
          <w:numId w:val="36"/>
        </w:numPr>
        <w:rPr>
          <w:rFonts w:ascii="Arial" w:hAnsi="Arial" w:cs="Arial"/>
        </w:rPr>
      </w:pPr>
      <w:r w:rsidRPr="000E667D">
        <w:rPr>
          <w:rFonts w:ascii="Arial" w:hAnsi="Arial" w:cs="Arial"/>
        </w:rPr>
        <w:t xml:space="preserve">The duties of the </w:t>
      </w:r>
      <w:r w:rsidR="000E667D" w:rsidRPr="009B3678">
        <w:rPr>
          <w:rFonts w:ascii="Arial" w:hAnsi="Arial" w:cs="Arial"/>
        </w:rPr>
        <w:t>Organizing</w:t>
      </w:r>
      <w:r w:rsidR="000E667D" w:rsidRPr="007B2905">
        <w:rPr>
          <w:rFonts w:ascii="Arial" w:hAnsi="Arial" w:cs="Arial"/>
        </w:rPr>
        <w:t>/</w:t>
      </w:r>
      <w:r w:rsidRPr="000E667D">
        <w:rPr>
          <w:rFonts w:ascii="Arial" w:hAnsi="Arial" w:cs="Arial"/>
        </w:rPr>
        <w:t xml:space="preserve">Action Committee shall include: </w:t>
      </w:r>
    </w:p>
    <w:p w14:paraId="379C0DDF" w14:textId="77777777" w:rsidR="00316070" w:rsidRPr="000E667D" w:rsidRDefault="00745668" w:rsidP="007B2905">
      <w:pPr>
        <w:numPr>
          <w:ilvl w:val="2"/>
          <w:numId w:val="36"/>
        </w:numPr>
        <w:rPr>
          <w:rFonts w:ascii="Arial" w:hAnsi="Arial" w:cs="Arial"/>
        </w:rPr>
      </w:pPr>
      <w:r w:rsidRPr="000E667D">
        <w:rPr>
          <w:rFonts w:ascii="Arial" w:hAnsi="Arial" w:cs="Arial"/>
        </w:rPr>
        <w:t xml:space="preserve">Educating and informing the members of the Association about the issues pertaining to the contract and negotiations. </w:t>
      </w:r>
    </w:p>
    <w:p w14:paraId="78CD05B7" w14:textId="03C9C84B" w:rsidR="00316070" w:rsidRPr="000E667D" w:rsidRDefault="00745668" w:rsidP="007B2905">
      <w:pPr>
        <w:numPr>
          <w:ilvl w:val="2"/>
          <w:numId w:val="36"/>
        </w:numPr>
        <w:rPr>
          <w:rFonts w:ascii="Arial" w:hAnsi="Arial" w:cs="Arial"/>
        </w:rPr>
      </w:pPr>
      <w:r w:rsidRPr="000E667D">
        <w:rPr>
          <w:rFonts w:ascii="Arial" w:hAnsi="Arial" w:cs="Arial"/>
        </w:rPr>
        <w:t>Designing and implementing plans, communication systems</w:t>
      </w:r>
      <w:r w:rsidR="0029645B">
        <w:rPr>
          <w:rFonts w:ascii="Arial" w:hAnsi="Arial" w:cs="Arial"/>
        </w:rPr>
        <w:t>,</w:t>
      </w:r>
      <w:r w:rsidRPr="000E667D">
        <w:rPr>
          <w:rFonts w:ascii="Arial" w:hAnsi="Arial" w:cs="Arial"/>
        </w:rPr>
        <w:t xml:space="preserve"> and proposals for action by the Association in support of the negotiations and other contract issues. </w:t>
      </w:r>
    </w:p>
    <w:p w14:paraId="6C613849" w14:textId="1F1F032E" w:rsidR="00316070" w:rsidRPr="000E667D" w:rsidRDefault="00745668" w:rsidP="007B2905">
      <w:pPr>
        <w:numPr>
          <w:ilvl w:val="2"/>
          <w:numId w:val="36"/>
        </w:numPr>
        <w:rPr>
          <w:rFonts w:ascii="Arial" w:hAnsi="Arial" w:cs="Arial"/>
        </w:rPr>
      </w:pPr>
      <w:r w:rsidRPr="000E667D">
        <w:rPr>
          <w:rFonts w:ascii="Arial" w:hAnsi="Arial" w:cs="Arial"/>
        </w:rPr>
        <w:t xml:space="preserve">Coordination of all media activities of the Association in conjunction with </w:t>
      </w:r>
      <w:r w:rsidR="0029645B" w:rsidRPr="00D2143E">
        <w:rPr>
          <w:rFonts w:ascii="Arial" w:hAnsi="Arial" w:cs="Arial"/>
        </w:rPr>
        <w:t>the</w:t>
      </w:r>
      <w:r w:rsidR="0029645B">
        <w:rPr>
          <w:rFonts w:ascii="Arial" w:hAnsi="Arial" w:cs="Arial"/>
        </w:rPr>
        <w:t xml:space="preserve"> </w:t>
      </w:r>
      <w:r w:rsidRPr="000E667D">
        <w:rPr>
          <w:rFonts w:ascii="Arial" w:hAnsi="Arial" w:cs="Arial"/>
        </w:rPr>
        <w:t xml:space="preserve">Communications Committee. </w:t>
      </w:r>
    </w:p>
    <w:p w14:paraId="68B93DA1" w14:textId="5CADD666" w:rsidR="00316070" w:rsidRPr="000E667D" w:rsidRDefault="00316070" w:rsidP="007B2905">
      <w:pPr>
        <w:spacing w:after="0" w:line="259" w:lineRule="auto"/>
        <w:ind w:left="0" w:firstLine="60"/>
        <w:rPr>
          <w:rFonts w:ascii="Arial" w:hAnsi="Arial" w:cs="Arial"/>
        </w:rPr>
      </w:pPr>
    </w:p>
    <w:p w14:paraId="19E33B10" w14:textId="505A5F6C" w:rsidR="004B1EC9" w:rsidRPr="000E667D" w:rsidRDefault="00745668" w:rsidP="007B2905">
      <w:pPr>
        <w:numPr>
          <w:ilvl w:val="0"/>
          <w:numId w:val="36"/>
        </w:numPr>
        <w:rPr>
          <w:rFonts w:ascii="Arial" w:hAnsi="Arial" w:cs="Arial"/>
        </w:rPr>
      </w:pPr>
      <w:r w:rsidRPr="000E667D">
        <w:rPr>
          <w:rFonts w:ascii="Arial" w:hAnsi="Arial" w:cs="Arial"/>
        </w:rPr>
        <w:t>The Grievance Committee</w:t>
      </w:r>
    </w:p>
    <w:p w14:paraId="453F3B18" w14:textId="7F708437" w:rsidR="00316070" w:rsidRPr="000E667D" w:rsidRDefault="00745668" w:rsidP="007B2905">
      <w:pPr>
        <w:numPr>
          <w:ilvl w:val="1"/>
          <w:numId w:val="36"/>
        </w:numPr>
        <w:rPr>
          <w:rFonts w:ascii="Arial" w:hAnsi="Arial" w:cs="Arial"/>
        </w:rPr>
      </w:pPr>
      <w:r w:rsidRPr="000E667D">
        <w:rPr>
          <w:rFonts w:ascii="Arial" w:hAnsi="Arial" w:cs="Arial"/>
        </w:rPr>
        <w:t xml:space="preserve">Shall be responsible for implementing the Association's grievance program. </w:t>
      </w:r>
    </w:p>
    <w:p w14:paraId="748F2D5C" w14:textId="421E7E2A" w:rsidR="00316070" w:rsidRPr="000E667D" w:rsidRDefault="00745668" w:rsidP="007B2905">
      <w:pPr>
        <w:numPr>
          <w:ilvl w:val="1"/>
          <w:numId w:val="36"/>
        </w:numPr>
        <w:rPr>
          <w:rFonts w:ascii="Arial" w:hAnsi="Arial" w:cs="Arial"/>
        </w:rPr>
      </w:pPr>
      <w:r w:rsidRPr="000E667D">
        <w:rPr>
          <w:rFonts w:ascii="Arial" w:hAnsi="Arial" w:cs="Arial"/>
        </w:rPr>
        <w:t xml:space="preserve">Shall represent the Association at grievance proceedings whenever a member of the bargaining unit is processing a grievance. </w:t>
      </w:r>
    </w:p>
    <w:p w14:paraId="35655365" w14:textId="3DAF829F" w:rsidR="00316070" w:rsidRPr="000E667D" w:rsidRDefault="00745668" w:rsidP="007B2905">
      <w:pPr>
        <w:numPr>
          <w:ilvl w:val="1"/>
          <w:numId w:val="36"/>
        </w:numPr>
        <w:rPr>
          <w:rFonts w:ascii="Arial" w:hAnsi="Arial" w:cs="Arial"/>
        </w:rPr>
      </w:pPr>
      <w:r w:rsidRPr="000E667D">
        <w:rPr>
          <w:rFonts w:ascii="Arial" w:hAnsi="Arial" w:cs="Arial"/>
        </w:rPr>
        <w:t xml:space="preserve">Shall make recommendations to the Executive Board regarding the budget for grievance processing and arbitration costs and shall keep the Executive Board informed regarding the operation of the grievance program. </w:t>
      </w:r>
    </w:p>
    <w:p w14:paraId="436F0B3E" w14:textId="2A3A6C51" w:rsidR="00316070" w:rsidRPr="000E667D" w:rsidRDefault="00745668" w:rsidP="007B2905">
      <w:pPr>
        <w:numPr>
          <w:ilvl w:val="1"/>
          <w:numId w:val="36"/>
        </w:numPr>
        <w:rPr>
          <w:rFonts w:ascii="Arial" w:hAnsi="Arial" w:cs="Arial"/>
        </w:rPr>
      </w:pPr>
      <w:r w:rsidRPr="000E667D">
        <w:rPr>
          <w:rFonts w:ascii="Arial" w:hAnsi="Arial" w:cs="Arial"/>
        </w:rPr>
        <w:t xml:space="preserve">Shall </w:t>
      </w:r>
      <w:r w:rsidR="004B1EC9" w:rsidRPr="000E667D">
        <w:rPr>
          <w:rFonts w:ascii="Arial" w:hAnsi="Arial" w:cs="Arial"/>
        </w:rPr>
        <w:t>carefully consider</w:t>
      </w:r>
      <w:r w:rsidRPr="000E667D">
        <w:rPr>
          <w:rFonts w:ascii="Arial" w:hAnsi="Arial" w:cs="Arial"/>
        </w:rPr>
        <w:t xml:space="preserve"> the merits of each grievance and make recommendations to the Executive Board regarding the submission of a grievance to arbitration. </w:t>
      </w:r>
    </w:p>
    <w:p w14:paraId="5D8A5B6E" w14:textId="02006743" w:rsidR="00316070" w:rsidRPr="000E667D" w:rsidRDefault="00745668" w:rsidP="007B2905">
      <w:pPr>
        <w:numPr>
          <w:ilvl w:val="1"/>
          <w:numId w:val="36"/>
        </w:numPr>
        <w:rPr>
          <w:rFonts w:ascii="Arial" w:hAnsi="Arial" w:cs="Arial"/>
        </w:rPr>
      </w:pPr>
      <w:r w:rsidRPr="000E667D">
        <w:rPr>
          <w:rFonts w:ascii="Arial" w:hAnsi="Arial" w:cs="Arial"/>
        </w:rPr>
        <w:t xml:space="preserve">Shall keep a record of all grievances processed and submit copies to Association President. </w:t>
      </w:r>
    </w:p>
    <w:p w14:paraId="4DE55FC1" w14:textId="0139BC9D" w:rsidR="00316070" w:rsidRPr="000E667D" w:rsidRDefault="00745668" w:rsidP="007B2905">
      <w:pPr>
        <w:numPr>
          <w:ilvl w:val="1"/>
          <w:numId w:val="36"/>
        </w:numPr>
        <w:rPr>
          <w:rFonts w:ascii="Arial" w:hAnsi="Arial" w:cs="Arial"/>
        </w:rPr>
      </w:pPr>
      <w:r w:rsidRPr="000E667D">
        <w:rPr>
          <w:rFonts w:ascii="Arial" w:hAnsi="Arial" w:cs="Arial"/>
        </w:rPr>
        <w:t xml:space="preserve">Shall study the Association’s grievance processing program and policies and make recommendations to the Executive Board for maintaining and improving their effectiveness. </w:t>
      </w:r>
    </w:p>
    <w:p w14:paraId="0C5DFB42" w14:textId="1B4A0235" w:rsidR="00316070" w:rsidRPr="000E667D" w:rsidRDefault="00745668" w:rsidP="007B2905">
      <w:pPr>
        <w:numPr>
          <w:ilvl w:val="1"/>
          <w:numId w:val="36"/>
        </w:numPr>
        <w:rPr>
          <w:rFonts w:ascii="Arial" w:hAnsi="Arial" w:cs="Arial"/>
        </w:rPr>
      </w:pPr>
      <w:r w:rsidRPr="000E667D">
        <w:rPr>
          <w:rFonts w:ascii="Arial" w:hAnsi="Arial" w:cs="Arial"/>
        </w:rPr>
        <w:t xml:space="preserve">Shall be responsible for determining that a grievance representative to assist members of the bargaining unit in processing grievances is selected </w:t>
      </w:r>
      <w:r w:rsidRPr="000E667D">
        <w:rPr>
          <w:rFonts w:ascii="Arial" w:hAnsi="Arial" w:cs="Arial"/>
        </w:rPr>
        <w:lastRenderedPageBreak/>
        <w:t xml:space="preserve">for each work site within the bargaining unit no later than October 1 of each year. </w:t>
      </w:r>
    </w:p>
    <w:p w14:paraId="2A321DAD" w14:textId="794B1FE2" w:rsidR="00316070" w:rsidRPr="000E667D" w:rsidRDefault="00745668" w:rsidP="007B2905">
      <w:pPr>
        <w:numPr>
          <w:ilvl w:val="1"/>
          <w:numId w:val="36"/>
        </w:numPr>
        <w:rPr>
          <w:rFonts w:ascii="Arial" w:hAnsi="Arial" w:cs="Arial"/>
        </w:rPr>
      </w:pPr>
      <w:r w:rsidRPr="000E667D">
        <w:rPr>
          <w:rFonts w:ascii="Arial" w:hAnsi="Arial" w:cs="Arial"/>
        </w:rPr>
        <w:t xml:space="preserve">Shall provide for training, resources, and support for the Association’s grievance representatives. </w:t>
      </w:r>
    </w:p>
    <w:p w14:paraId="7ACDC25A" w14:textId="51A5790D" w:rsidR="00316070" w:rsidRPr="000E667D" w:rsidRDefault="00745668" w:rsidP="007B2905">
      <w:pPr>
        <w:numPr>
          <w:ilvl w:val="1"/>
          <w:numId w:val="36"/>
        </w:numPr>
        <w:rPr>
          <w:rFonts w:ascii="Arial" w:hAnsi="Arial" w:cs="Arial"/>
        </w:rPr>
      </w:pPr>
      <w:r w:rsidRPr="000E667D">
        <w:rPr>
          <w:rFonts w:ascii="Arial" w:hAnsi="Arial" w:cs="Arial"/>
        </w:rPr>
        <w:t xml:space="preserve">Shall assist all grievance representatives in processing grievances and </w:t>
      </w:r>
      <w:r w:rsidR="004B1EC9" w:rsidRPr="000E667D">
        <w:rPr>
          <w:rFonts w:ascii="Arial" w:hAnsi="Arial" w:cs="Arial"/>
        </w:rPr>
        <w:t>ensuring</w:t>
      </w:r>
      <w:r w:rsidRPr="000E667D">
        <w:rPr>
          <w:rFonts w:ascii="Arial" w:hAnsi="Arial" w:cs="Arial"/>
        </w:rPr>
        <w:t xml:space="preserve"> that all grievances are phrased in language that will protect the viability of a possible arbitration proceeding. </w:t>
      </w:r>
    </w:p>
    <w:p w14:paraId="42A5EB35" w14:textId="0E837781" w:rsidR="00316070" w:rsidRPr="000E667D" w:rsidRDefault="00745668" w:rsidP="007B2905">
      <w:pPr>
        <w:numPr>
          <w:ilvl w:val="1"/>
          <w:numId w:val="36"/>
        </w:numPr>
        <w:rPr>
          <w:rFonts w:ascii="Arial" w:hAnsi="Arial" w:cs="Arial"/>
        </w:rPr>
      </w:pPr>
      <w:r w:rsidRPr="000E667D">
        <w:rPr>
          <w:rFonts w:ascii="Arial" w:hAnsi="Arial" w:cs="Arial"/>
        </w:rPr>
        <w:t xml:space="preserve">Shall seek advice from the CTA </w:t>
      </w:r>
      <w:r w:rsidR="00200ED6" w:rsidRPr="009B3678">
        <w:rPr>
          <w:rFonts w:ascii="Arial" w:hAnsi="Arial" w:cs="Arial"/>
        </w:rPr>
        <w:t>Primary Contact Staff</w:t>
      </w:r>
      <w:r w:rsidR="00200ED6" w:rsidRPr="000E667D">
        <w:rPr>
          <w:rFonts w:ascii="Arial" w:hAnsi="Arial" w:cs="Arial"/>
        </w:rPr>
        <w:t xml:space="preserve"> </w:t>
      </w:r>
      <w:r w:rsidRPr="000E667D">
        <w:rPr>
          <w:rFonts w:ascii="Arial" w:hAnsi="Arial" w:cs="Arial"/>
        </w:rPr>
        <w:t xml:space="preserve">on the phrasing of grievances. </w:t>
      </w:r>
    </w:p>
    <w:p w14:paraId="723D3B79" w14:textId="1406E757" w:rsidR="00316070" w:rsidRPr="000E667D" w:rsidRDefault="00316070" w:rsidP="007B2905">
      <w:pPr>
        <w:spacing w:after="0" w:line="259" w:lineRule="auto"/>
        <w:ind w:left="0" w:firstLine="60"/>
        <w:rPr>
          <w:rFonts w:ascii="Arial" w:hAnsi="Arial" w:cs="Arial"/>
        </w:rPr>
      </w:pPr>
    </w:p>
    <w:p w14:paraId="321F8E63" w14:textId="77777777" w:rsidR="00316070" w:rsidRPr="000E667D" w:rsidRDefault="00745668" w:rsidP="007B2905">
      <w:pPr>
        <w:numPr>
          <w:ilvl w:val="0"/>
          <w:numId w:val="36"/>
        </w:numPr>
        <w:rPr>
          <w:rFonts w:ascii="Arial" w:hAnsi="Arial" w:cs="Arial"/>
        </w:rPr>
      </w:pPr>
      <w:r w:rsidRPr="000E667D">
        <w:rPr>
          <w:rFonts w:ascii="Arial" w:hAnsi="Arial" w:cs="Arial"/>
        </w:rPr>
        <w:t xml:space="preserve">Membership Committee </w:t>
      </w:r>
    </w:p>
    <w:p w14:paraId="7FA6487F" w14:textId="77777777" w:rsidR="00316070" w:rsidRPr="000E667D" w:rsidRDefault="00745668" w:rsidP="007B2905">
      <w:pPr>
        <w:numPr>
          <w:ilvl w:val="1"/>
          <w:numId w:val="36"/>
        </w:numPr>
        <w:rPr>
          <w:rFonts w:ascii="Arial" w:hAnsi="Arial" w:cs="Arial"/>
        </w:rPr>
      </w:pPr>
      <w:r w:rsidRPr="000E667D">
        <w:rPr>
          <w:rFonts w:ascii="Arial" w:hAnsi="Arial" w:cs="Arial"/>
        </w:rPr>
        <w:t xml:space="preserve">The Membership Committee shall include the following subcommittees: </w:t>
      </w:r>
    </w:p>
    <w:p w14:paraId="29383CDB" w14:textId="77777777" w:rsidR="00316070" w:rsidRPr="000E667D" w:rsidRDefault="00745668" w:rsidP="007B2905">
      <w:pPr>
        <w:numPr>
          <w:ilvl w:val="2"/>
          <w:numId w:val="36"/>
        </w:numPr>
        <w:rPr>
          <w:rFonts w:ascii="Arial" w:hAnsi="Arial" w:cs="Arial"/>
        </w:rPr>
      </w:pPr>
      <w:r w:rsidRPr="000E667D">
        <w:rPr>
          <w:rFonts w:ascii="Arial" w:hAnsi="Arial" w:cs="Arial"/>
        </w:rPr>
        <w:t xml:space="preserve">Membership </w:t>
      </w:r>
    </w:p>
    <w:p w14:paraId="6D8355D4" w14:textId="77777777" w:rsidR="00316070" w:rsidRPr="000E667D" w:rsidRDefault="00745668" w:rsidP="007B2905">
      <w:pPr>
        <w:numPr>
          <w:ilvl w:val="2"/>
          <w:numId w:val="36"/>
        </w:numPr>
        <w:rPr>
          <w:rFonts w:ascii="Arial" w:hAnsi="Arial" w:cs="Arial"/>
        </w:rPr>
      </w:pPr>
      <w:r w:rsidRPr="000E667D">
        <w:rPr>
          <w:rFonts w:ascii="Arial" w:hAnsi="Arial" w:cs="Arial"/>
        </w:rPr>
        <w:t xml:space="preserve">Social Subcommittee </w:t>
      </w:r>
    </w:p>
    <w:p w14:paraId="62808FAA" w14:textId="23F56C58" w:rsidR="00316070" w:rsidRPr="00D2143E" w:rsidRDefault="00745668" w:rsidP="007B2905">
      <w:pPr>
        <w:numPr>
          <w:ilvl w:val="2"/>
          <w:numId w:val="36"/>
        </w:numPr>
        <w:rPr>
          <w:rFonts w:ascii="Arial" w:hAnsi="Arial" w:cs="Arial"/>
        </w:rPr>
      </w:pPr>
      <w:r w:rsidRPr="00D2143E">
        <w:rPr>
          <w:rFonts w:ascii="Arial" w:hAnsi="Arial" w:cs="Arial"/>
        </w:rPr>
        <w:t>Awards</w:t>
      </w:r>
      <w:r w:rsidR="00D2143E">
        <w:rPr>
          <w:rFonts w:ascii="Arial" w:hAnsi="Arial" w:cs="Arial"/>
        </w:rPr>
        <w:t>/Scholarship</w:t>
      </w:r>
      <w:r w:rsidRPr="00D2143E">
        <w:rPr>
          <w:rFonts w:ascii="Arial" w:hAnsi="Arial" w:cs="Arial"/>
        </w:rPr>
        <w:t xml:space="preserve"> Subcommittee </w:t>
      </w:r>
    </w:p>
    <w:p w14:paraId="79144B17" w14:textId="77777777" w:rsidR="00316070" w:rsidRPr="000E667D" w:rsidRDefault="00745668" w:rsidP="007B2905">
      <w:pPr>
        <w:numPr>
          <w:ilvl w:val="2"/>
          <w:numId w:val="36"/>
        </w:numPr>
        <w:rPr>
          <w:rFonts w:ascii="Arial" w:hAnsi="Arial" w:cs="Arial"/>
        </w:rPr>
      </w:pPr>
      <w:r w:rsidRPr="000E667D">
        <w:rPr>
          <w:rFonts w:ascii="Arial" w:hAnsi="Arial" w:cs="Arial"/>
        </w:rPr>
        <w:t xml:space="preserve">Scholarship Subcommittee </w:t>
      </w:r>
    </w:p>
    <w:p w14:paraId="1A91A57F" w14:textId="67E5B7BD" w:rsidR="00316070" w:rsidRPr="000E667D" w:rsidRDefault="00316070" w:rsidP="007B2905">
      <w:pPr>
        <w:spacing w:after="0" w:line="259" w:lineRule="auto"/>
        <w:ind w:left="0" w:firstLine="60"/>
        <w:rPr>
          <w:rFonts w:ascii="Arial" w:hAnsi="Arial" w:cs="Arial"/>
        </w:rPr>
      </w:pPr>
    </w:p>
    <w:p w14:paraId="6086C197" w14:textId="77777777" w:rsidR="00316070" w:rsidRPr="000E667D" w:rsidRDefault="00745668" w:rsidP="007B2905">
      <w:pPr>
        <w:numPr>
          <w:ilvl w:val="1"/>
          <w:numId w:val="36"/>
        </w:numPr>
        <w:rPr>
          <w:rFonts w:ascii="Arial" w:hAnsi="Arial" w:cs="Arial"/>
        </w:rPr>
      </w:pPr>
      <w:r w:rsidRPr="000E667D">
        <w:rPr>
          <w:rFonts w:ascii="Arial" w:hAnsi="Arial" w:cs="Arial"/>
        </w:rPr>
        <w:t xml:space="preserve">The duties of the Membership Committee shall be: </w:t>
      </w:r>
    </w:p>
    <w:p w14:paraId="2CBDB07F" w14:textId="77777777" w:rsidR="00316070" w:rsidRPr="000E667D" w:rsidRDefault="00745668" w:rsidP="007B2905">
      <w:pPr>
        <w:numPr>
          <w:ilvl w:val="2"/>
          <w:numId w:val="36"/>
        </w:numPr>
        <w:rPr>
          <w:rFonts w:ascii="Arial" w:hAnsi="Arial" w:cs="Arial"/>
        </w:rPr>
      </w:pPr>
      <w:r w:rsidRPr="000E667D">
        <w:rPr>
          <w:rFonts w:ascii="Arial" w:hAnsi="Arial" w:cs="Arial"/>
        </w:rPr>
        <w:t xml:space="preserve">Maintaining an accurate roster, by building, of all Association members. </w:t>
      </w:r>
    </w:p>
    <w:p w14:paraId="0428CE88" w14:textId="77777777" w:rsidR="00316070" w:rsidRPr="000E667D" w:rsidRDefault="00745668" w:rsidP="007B2905">
      <w:pPr>
        <w:numPr>
          <w:ilvl w:val="2"/>
          <w:numId w:val="36"/>
        </w:numPr>
        <w:rPr>
          <w:rFonts w:ascii="Arial" w:hAnsi="Arial" w:cs="Arial"/>
        </w:rPr>
      </w:pPr>
      <w:r w:rsidRPr="000E667D">
        <w:rPr>
          <w:rFonts w:ascii="Arial" w:hAnsi="Arial" w:cs="Arial"/>
        </w:rPr>
        <w:t xml:space="preserve">To design and implement plans for training all site reps. in the membership process in conjunction with the Executive Board. </w:t>
      </w:r>
    </w:p>
    <w:p w14:paraId="2C87FB71" w14:textId="77777777" w:rsidR="00316070" w:rsidRPr="000E667D" w:rsidRDefault="00745668" w:rsidP="007B2905">
      <w:pPr>
        <w:numPr>
          <w:ilvl w:val="2"/>
          <w:numId w:val="36"/>
        </w:numPr>
        <w:rPr>
          <w:rFonts w:ascii="Arial" w:hAnsi="Arial" w:cs="Arial"/>
        </w:rPr>
      </w:pPr>
      <w:r w:rsidRPr="000E667D">
        <w:rPr>
          <w:rFonts w:ascii="Arial" w:hAnsi="Arial" w:cs="Arial"/>
        </w:rPr>
        <w:t xml:space="preserve">Distributing membership cards and information. </w:t>
      </w:r>
    </w:p>
    <w:p w14:paraId="77C5F530" w14:textId="77777777" w:rsidR="00316070" w:rsidRPr="000E667D" w:rsidRDefault="00745668" w:rsidP="007B2905">
      <w:pPr>
        <w:numPr>
          <w:ilvl w:val="2"/>
          <w:numId w:val="36"/>
        </w:numPr>
        <w:rPr>
          <w:rFonts w:ascii="Arial" w:hAnsi="Arial" w:cs="Arial"/>
        </w:rPr>
      </w:pPr>
      <w:r w:rsidRPr="000E667D">
        <w:rPr>
          <w:rFonts w:ascii="Arial" w:hAnsi="Arial" w:cs="Arial"/>
        </w:rPr>
        <w:t xml:space="preserve">To notify CTA and NEA of membership statistics as required. </w:t>
      </w:r>
    </w:p>
    <w:p w14:paraId="005C3C29" w14:textId="77777777" w:rsidR="00316070" w:rsidRPr="000E667D" w:rsidRDefault="00745668" w:rsidP="007B2905">
      <w:pPr>
        <w:numPr>
          <w:ilvl w:val="2"/>
          <w:numId w:val="36"/>
        </w:numPr>
        <w:rPr>
          <w:rFonts w:ascii="Arial" w:hAnsi="Arial" w:cs="Arial"/>
        </w:rPr>
      </w:pPr>
      <w:r w:rsidRPr="000E667D">
        <w:rPr>
          <w:rFonts w:ascii="Arial" w:hAnsi="Arial" w:cs="Arial"/>
        </w:rPr>
        <w:t xml:space="preserve">To develop and implement strategies for recruitment of new members. </w:t>
      </w:r>
    </w:p>
    <w:p w14:paraId="6D7C9EF9" w14:textId="72C6C445" w:rsidR="00316070" w:rsidRPr="000E667D" w:rsidRDefault="00316070" w:rsidP="007B2905">
      <w:pPr>
        <w:spacing w:after="0" w:line="259" w:lineRule="auto"/>
        <w:ind w:left="0" w:firstLine="60"/>
        <w:rPr>
          <w:rFonts w:ascii="Arial" w:hAnsi="Arial" w:cs="Arial"/>
        </w:rPr>
      </w:pPr>
    </w:p>
    <w:p w14:paraId="60EBAB7F" w14:textId="77777777" w:rsidR="00316070" w:rsidRPr="000E667D" w:rsidRDefault="00745668" w:rsidP="007B2905">
      <w:pPr>
        <w:numPr>
          <w:ilvl w:val="1"/>
          <w:numId w:val="36"/>
        </w:numPr>
        <w:rPr>
          <w:rFonts w:ascii="Arial" w:hAnsi="Arial" w:cs="Arial"/>
        </w:rPr>
      </w:pPr>
      <w:r w:rsidRPr="000E667D">
        <w:rPr>
          <w:rFonts w:ascii="Arial" w:hAnsi="Arial" w:cs="Arial"/>
        </w:rPr>
        <w:t xml:space="preserve">Social Subcommittee </w:t>
      </w:r>
    </w:p>
    <w:p w14:paraId="4C1F04B9" w14:textId="77777777" w:rsidR="00316070" w:rsidRPr="007B2905" w:rsidRDefault="00745668" w:rsidP="007B2905">
      <w:pPr>
        <w:pStyle w:val="ListParagraph"/>
        <w:numPr>
          <w:ilvl w:val="2"/>
          <w:numId w:val="36"/>
        </w:numPr>
        <w:rPr>
          <w:rFonts w:ascii="Arial" w:hAnsi="Arial" w:cs="Arial"/>
        </w:rPr>
      </w:pPr>
      <w:r w:rsidRPr="007B2905">
        <w:rPr>
          <w:rFonts w:ascii="Arial" w:hAnsi="Arial" w:cs="Arial"/>
        </w:rPr>
        <w:t xml:space="preserve">The duties of the Social Subcommittee shall include the responsibility for planning and implementing the Retirement Dinner and all other social activities assigned by the President. </w:t>
      </w:r>
    </w:p>
    <w:p w14:paraId="5D050206" w14:textId="57C02193" w:rsidR="00316070" w:rsidRPr="000E667D" w:rsidRDefault="00316070" w:rsidP="007B2905">
      <w:pPr>
        <w:spacing w:after="0" w:line="259" w:lineRule="auto"/>
        <w:ind w:left="0" w:firstLine="60"/>
        <w:rPr>
          <w:rFonts w:ascii="Arial" w:hAnsi="Arial" w:cs="Arial"/>
        </w:rPr>
      </w:pPr>
    </w:p>
    <w:p w14:paraId="242B91B3" w14:textId="73997DB7" w:rsidR="00316070" w:rsidRPr="00534AC7" w:rsidRDefault="00745668" w:rsidP="007B2905">
      <w:pPr>
        <w:numPr>
          <w:ilvl w:val="1"/>
          <w:numId w:val="36"/>
        </w:numPr>
        <w:rPr>
          <w:rFonts w:ascii="Arial" w:hAnsi="Arial" w:cs="Arial"/>
        </w:rPr>
      </w:pPr>
      <w:r w:rsidRPr="00534AC7">
        <w:rPr>
          <w:rFonts w:ascii="Arial" w:hAnsi="Arial" w:cs="Arial"/>
        </w:rPr>
        <w:t>Awards</w:t>
      </w:r>
      <w:r w:rsidR="00D2143E" w:rsidRPr="00534AC7">
        <w:rPr>
          <w:rFonts w:ascii="Arial" w:hAnsi="Arial" w:cs="Arial"/>
        </w:rPr>
        <w:t>/Scholarship</w:t>
      </w:r>
      <w:r w:rsidRPr="00534AC7">
        <w:rPr>
          <w:rFonts w:ascii="Arial" w:hAnsi="Arial" w:cs="Arial"/>
        </w:rPr>
        <w:t xml:space="preserve"> Subcommittee </w:t>
      </w:r>
    </w:p>
    <w:p w14:paraId="36813A9F" w14:textId="00D4F3AD" w:rsidR="00316070" w:rsidRPr="00534AC7" w:rsidRDefault="00745668" w:rsidP="007B2905">
      <w:pPr>
        <w:pStyle w:val="ListParagraph"/>
        <w:numPr>
          <w:ilvl w:val="2"/>
          <w:numId w:val="36"/>
        </w:numPr>
        <w:rPr>
          <w:rFonts w:ascii="Arial" w:hAnsi="Arial" w:cs="Arial"/>
        </w:rPr>
      </w:pPr>
      <w:r w:rsidRPr="00534AC7">
        <w:rPr>
          <w:rFonts w:ascii="Arial" w:hAnsi="Arial" w:cs="Arial"/>
        </w:rPr>
        <w:t xml:space="preserve">The duties of the Awards Subcommittee shall include: </w:t>
      </w:r>
    </w:p>
    <w:p w14:paraId="354F6AAB" w14:textId="77777777" w:rsidR="00D2143E" w:rsidRPr="00534AC7" w:rsidRDefault="00D2143E" w:rsidP="00D2143E">
      <w:pPr>
        <w:numPr>
          <w:ilvl w:val="3"/>
          <w:numId w:val="36"/>
        </w:numPr>
        <w:rPr>
          <w:rFonts w:ascii="Arial" w:hAnsi="Arial" w:cs="Arial"/>
        </w:rPr>
      </w:pPr>
      <w:r w:rsidRPr="00534AC7">
        <w:rPr>
          <w:rFonts w:ascii="Arial" w:hAnsi="Arial" w:cs="Arial"/>
        </w:rPr>
        <w:t xml:space="preserve">Making available VEA/CTA scholarship applications. </w:t>
      </w:r>
    </w:p>
    <w:p w14:paraId="26094605" w14:textId="24086042" w:rsidR="00D2143E" w:rsidRPr="00534AC7" w:rsidRDefault="00D2143E" w:rsidP="00D2143E">
      <w:pPr>
        <w:numPr>
          <w:ilvl w:val="3"/>
          <w:numId w:val="36"/>
        </w:numPr>
        <w:rPr>
          <w:rFonts w:ascii="Arial" w:hAnsi="Arial" w:cs="Arial"/>
        </w:rPr>
      </w:pPr>
      <w:r w:rsidRPr="00534AC7">
        <w:rPr>
          <w:rFonts w:ascii="Arial" w:hAnsi="Arial" w:cs="Arial"/>
        </w:rPr>
        <w:t xml:space="preserve">Awarding VEA scholarships. </w:t>
      </w:r>
    </w:p>
    <w:p w14:paraId="16B2C141" w14:textId="0919FB8D" w:rsidR="00316070" w:rsidRPr="00534AC7" w:rsidRDefault="004710CB" w:rsidP="007B2905">
      <w:pPr>
        <w:pStyle w:val="ListParagraph"/>
        <w:numPr>
          <w:ilvl w:val="2"/>
          <w:numId w:val="36"/>
        </w:numPr>
        <w:rPr>
          <w:rFonts w:ascii="Arial" w:hAnsi="Arial" w:cs="Arial"/>
        </w:rPr>
      </w:pPr>
      <w:r w:rsidRPr="00534AC7">
        <w:rPr>
          <w:rFonts w:ascii="Arial" w:hAnsi="Arial" w:cs="Arial"/>
        </w:rPr>
        <w:t xml:space="preserve">To manage and administer the awards program including validating the nominations. </w:t>
      </w:r>
    </w:p>
    <w:p w14:paraId="7E3F6E42" w14:textId="77777777" w:rsidR="007B2905" w:rsidRPr="00534AC7" w:rsidRDefault="00745668" w:rsidP="007B2905">
      <w:pPr>
        <w:numPr>
          <w:ilvl w:val="2"/>
          <w:numId w:val="36"/>
        </w:numPr>
        <w:rPr>
          <w:rFonts w:ascii="Arial" w:hAnsi="Arial" w:cs="Arial"/>
        </w:rPr>
      </w:pPr>
      <w:r w:rsidRPr="00534AC7">
        <w:rPr>
          <w:rFonts w:ascii="Arial" w:hAnsi="Arial" w:cs="Arial"/>
        </w:rPr>
        <w:t>The authority to develop future awards.</w:t>
      </w:r>
    </w:p>
    <w:p w14:paraId="6C3988EA" w14:textId="374777A1" w:rsidR="00316070" w:rsidRDefault="00316070" w:rsidP="00D2143E">
      <w:pPr>
        <w:spacing w:after="0" w:line="259" w:lineRule="auto"/>
        <w:ind w:left="0" w:firstLine="0"/>
        <w:rPr>
          <w:rFonts w:ascii="Arial" w:hAnsi="Arial" w:cs="Arial"/>
          <w:strike/>
        </w:rPr>
      </w:pPr>
    </w:p>
    <w:p w14:paraId="67C5BC93" w14:textId="77777777" w:rsidR="00D2143E" w:rsidRDefault="00D2143E" w:rsidP="00D2143E">
      <w:pPr>
        <w:spacing w:after="0" w:line="259" w:lineRule="auto"/>
        <w:ind w:left="0" w:firstLine="0"/>
        <w:rPr>
          <w:rFonts w:ascii="Arial" w:hAnsi="Arial" w:cs="Arial"/>
          <w:strike/>
        </w:rPr>
      </w:pPr>
    </w:p>
    <w:p w14:paraId="630E3D53" w14:textId="77777777" w:rsidR="00D2143E" w:rsidRDefault="00D2143E" w:rsidP="00D2143E">
      <w:pPr>
        <w:spacing w:after="0" w:line="259" w:lineRule="auto"/>
        <w:ind w:left="0" w:firstLine="0"/>
        <w:rPr>
          <w:rFonts w:ascii="Arial" w:hAnsi="Arial" w:cs="Arial"/>
          <w:strike/>
        </w:rPr>
      </w:pPr>
    </w:p>
    <w:p w14:paraId="03C7E569" w14:textId="77777777" w:rsidR="00D2143E" w:rsidRPr="007742C9" w:rsidRDefault="00D2143E" w:rsidP="00D2143E">
      <w:pPr>
        <w:spacing w:after="0" w:line="259" w:lineRule="auto"/>
        <w:ind w:left="0" w:firstLine="0"/>
        <w:rPr>
          <w:rFonts w:ascii="Arial" w:hAnsi="Arial" w:cs="Arial"/>
          <w:strike/>
        </w:rPr>
      </w:pPr>
    </w:p>
    <w:p w14:paraId="1B60ED4A" w14:textId="17957677" w:rsidR="00316070" w:rsidRPr="000E667D" w:rsidRDefault="00316070" w:rsidP="007B2905">
      <w:pPr>
        <w:spacing w:after="0" w:line="259" w:lineRule="auto"/>
        <w:ind w:left="63" w:firstLine="60"/>
        <w:jc w:val="center"/>
        <w:rPr>
          <w:rFonts w:ascii="Arial" w:hAnsi="Arial" w:cs="Arial"/>
        </w:rPr>
      </w:pPr>
    </w:p>
    <w:p w14:paraId="707BFEB4" w14:textId="77777777" w:rsidR="00316070" w:rsidRPr="000E667D" w:rsidRDefault="00745668" w:rsidP="007B2905">
      <w:pPr>
        <w:numPr>
          <w:ilvl w:val="0"/>
          <w:numId w:val="36"/>
        </w:numPr>
        <w:rPr>
          <w:rFonts w:ascii="Arial" w:hAnsi="Arial" w:cs="Arial"/>
        </w:rPr>
      </w:pPr>
      <w:r w:rsidRPr="000E667D">
        <w:rPr>
          <w:rFonts w:ascii="Arial" w:hAnsi="Arial" w:cs="Arial"/>
        </w:rPr>
        <w:t xml:space="preserve">Budget Committee </w:t>
      </w:r>
    </w:p>
    <w:p w14:paraId="45FDF646" w14:textId="525C11E8" w:rsidR="00316070" w:rsidRPr="000E667D" w:rsidRDefault="00745668" w:rsidP="007B2905">
      <w:pPr>
        <w:numPr>
          <w:ilvl w:val="1"/>
          <w:numId w:val="36"/>
        </w:numPr>
        <w:rPr>
          <w:rFonts w:ascii="Arial" w:hAnsi="Arial" w:cs="Arial"/>
        </w:rPr>
      </w:pPr>
      <w:r w:rsidRPr="000E667D">
        <w:rPr>
          <w:rFonts w:ascii="Arial" w:hAnsi="Arial" w:cs="Arial"/>
        </w:rPr>
        <w:t xml:space="preserve">Developing a budget that reflects the needs of the Association. </w:t>
      </w:r>
    </w:p>
    <w:p w14:paraId="1CA6B63C" w14:textId="22638237" w:rsidR="00316070" w:rsidRPr="000E667D" w:rsidRDefault="00745668" w:rsidP="007B2905">
      <w:pPr>
        <w:numPr>
          <w:ilvl w:val="1"/>
          <w:numId w:val="36"/>
        </w:numPr>
        <w:rPr>
          <w:rFonts w:ascii="Arial" w:hAnsi="Arial" w:cs="Arial"/>
        </w:rPr>
      </w:pPr>
      <w:r w:rsidRPr="000E667D">
        <w:rPr>
          <w:rFonts w:ascii="Arial" w:hAnsi="Arial" w:cs="Arial"/>
        </w:rPr>
        <w:t xml:space="preserve">Presentation of the annual budget proposal to the Executive Board and to the Rep. Council at its second meeting. </w:t>
      </w:r>
    </w:p>
    <w:p w14:paraId="070307CC" w14:textId="2B4D1BDE" w:rsidR="00316070" w:rsidRPr="000E667D" w:rsidRDefault="00745668" w:rsidP="007B2905">
      <w:pPr>
        <w:numPr>
          <w:ilvl w:val="1"/>
          <w:numId w:val="36"/>
        </w:numPr>
        <w:rPr>
          <w:rFonts w:ascii="Arial" w:hAnsi="Arial" w:cs="Arial"/>
        </w:rPr>
      </w:pPr>
      <w:r w:rsidRPr="000E667D">
        <w:rPr>
          <w:rFonts w:ascii="Arial" w:hAnsi="Arial" w:cs="Arial"/>
        </w:rPr>
        <w:t xml:space="preserve">An annual internal review of the books of the Association. </w:t>
      </w:r>
    </w:p>
    <w:p w14:paraId="1A4EC5A6" w14:textId="77777777" w:rsidR="00316070" w:rsidRPr="000E667D" w:rsidRDefault="00745668" w:rsidP="007B2905">
      <w:pPr>
        <w:numPr>
          <w:ilvl w:val="1"/>
          <w:numId w:val="36"/>
        </w:numPr>
        <w:rPr>
          <w:rFonts w:ascii="Arial" w:hAnsi="Arial" w:cs="Arial"/>
        </w:rPr>
      </w:pPr>
      <w:r w:rsidRPr="000E667D">
        <w:rPr>
          <w:rFonts w:ascii="Arial" w:hAnsi="Arial" w:cs="Arial"/>
        </w:rPr>
        <w:t xml:space="preserve">Review budget compliance and report to Rep. Council quarterly. </w:t>
      </w:r>
    </w:p>
    <w:p w14:paraId="5B012F0B" w14:textId="5BEE62A9" w:rsidR="00316070" w:rsidRPr="000E667D" w:rsidRDefault="00316070" w:rsidP="007B2905">
      <w:pPr>
        <w:spacing w:after="0" w:line="259" w:lineRule="auto"/>
        <w:ind w:left="0" w:firstLine="60"/>
        <w:rPr>
          <w:rFonts w:ascii="Arial" w:hAnsi="Arial" w:cs="Arial"/>
        </w:rPr>
      </w:pPr>
    </w:p>
    <w:p w14:paraId="5776AC9C" w14:textId="77777777" w:rsidR="00316070" w:rsidRPr="000E667D" w:rsidRDefault="00745668" w:rsidP="007B2905">
      <w:pPr>
        <w:numPr>
          <w:ilvl w:val="0"/>
          <w:numId w:val="36"/>
        </w:numPr>
        <w:rPr>
          <w:rFonts w:ascii="Arial" w:hAnsi="Arial" w:cs="Arial"/>
        </w:rPr>
      </w:pPr>
      <w:r w:rsidRPr="000E667D">
        <w:rPr>
          <w:rFonts w:ascii="Arial" w:hAnsi="Arial" w:cs="Arial"/>
        </w:rPr>
        <w:t xml:space="preserve">Elections Committee </w:t>
      </w:r>
    </w:p>
    <w:p w14:paraId="769E1F48" w14:textId="0959FB34" w:rsidR="00316070" w:rsidRPr="000E667D" w:rsidRDefault="00745668" w:rsidP="007B2905">
      <w:pPr>
        <w:numPr>
          <w:ilvl w:val="1"/>
          <w:numId w:val="36"/>
        </w:numPr>
        <w:rPr>
          <w:rFonts w:ascii="Arial" w:hAnsi="Arial" w:cs="Arial"/>
        </w:rPr>
      </w:pPr>
      <w:r w:rsidRPr="000E667D">
        <w:rPr>
          <w:rFonts w:ascii="Arial" w:hAnsi="Arial" w:cs="Arial"/>
        </w:rPr>
        <w:t xml:space="preserve">The organization and supervision of elections in accordance with the Constitutional provisions and CTA guidelines regarding the nominations and elections. </w:t>
      </w:r>
    </w:p>
    <w:p w14:paraId="2B230F9C" w14:textId="4478C55A" w:rsidR="00316070" w:rsidRPr="000E667D" w:rsidRDefault="00046F5B" w:rsidP="007B2905">
      <w:pPr>
        <w:numPr>
          <w:ilvl w:val="1"/>
          <w:numId w:val="36"/>
        </w:numPr>
        <w:rPr>
          <w:rFonts w:ascii="Arial" w:hAnsi="Arial" w:cs="Arial"/>
        </w:rPr>
      </w:pPr>
      <w:r w:rsidRPr="000E667D">
        <w:rPr>
          <w:rFonts w:ascii="Arial" w:hAnsi="Arial" w:cs="Arial"/>
        </w:rPr>
        <w:t>Refer to the CTA elections manual</w:t>
      </w:r>
    </w:p>
    <w:p w14:paraId="7B1A9049" w14:textId="634BC668" w:rsidR="00316070" w:rsidRPr="000E667D" w:rsidRDefault="00316070" w:rsidP="007B2905">
      <w:pPr>
        <w:spacing w:after="0" w:line="259" w:lineRule="auto"/>
        <w:ind w:left="0" w:firstLine="60"/>
        <w:rPr>
          <w:rFonts w:ascii="Arial" w:hAnsi="Arial" w:cs="Arial"/>
        </w:rPr>
      </w:pPr>
    </w:p>
    <w:p w14:paraId="451E3EB3" w14:textId="77777777" w:rsidR="00316070" w:rsidRPr="000E667D" w:rsidRDefault="00745668" w:rsidP="007B2905">
      <w:pPr>
        <w:numPr>
          <w:ilvl w:val="0"/>
          <w:numId w:val="36"/>
        </w:numPr>
        <w:rPr>
          <w:rFonts w:ascii="Arial" w:hAnsi="Arial" w:cs="Arial"/>
        </w:rPr>
      </w:pPr>
      <w:r w:rsidRPr="000E667D">
        <w:rPr>
          <w:rFonts w:ascii="Arial" w:hAnsi="Arial" w:cs="Arial"/>
        </w:rPr>
        <w:t xml:space="preserve">Communications Committee </w:t>
      </w:r>
    </w:p>
    <w:p w14:paraId="27E271F8" w14:textId="77777777" w:rsidR="00C5134C" w:rsidRPr="000E667D" w:rsidRDefault="00745668" w:rsidP="007B2905">
      <w:pPr>
        <w:numPr>
          <w:ilvl w:val="1"/>
          <w:numId w:val="36"/>
        </w:numPr>
        <w:rPr>
          <w:rFonts w:ascii="Arial" w:hAnsi="Arial" w:cs="Arial"/>
        </w:rPr>
      </w:pPr>
      <w:r w:rsidRPr="000E667D">
        <w:rPr>
          <w:rFonts w:ascii="Arial" w:hAnsi="Arial" w:cs="Arial"/>
        </w:rPr>
        <w:t xml:space="preserve">Compilation and distribution of </w:t>
      </w:r>
      <w:r w:rsidR="00046F5B" w:rsidRPr="000E667D">
        <w:rPr>
          <w:rFonts w:ascii="Arial" w:hAnsi="Arial" w:cs="Arial"/>
        </w:rPr>
        <w:t>Association newsletters</w:t>
      </w:r>
      <w:r w:rsidRPr="000E667D">
        <w:rPr>
          <w:rFonts w:ascii="Arial" w:hAnsi="Arial" w:cs="Arial"/>
        </w:rPr>
        <w:t>.</w:t>
      </w:r>
    </w:p>
    <w:p w14:paraId="217B0565" w14:textId="0FF95313" w:rsidR="00C5134C" w:rsidRPr="009B3678" w:rsidRDefault="00200ED6" w:rsidP="007B2905">
      <w:pPr>
        <w:numPr>
          <w:ilvl w:val="1"/>
          <w:numId w:val="36"/>
        </w:numPr>
        <w:rPr>
          <w:rFonts w:ascii="Arial" w:hAnsi="Arial" w:cs="Arial"/>
        </w:rPr>
      </w:pPr>
      <w:r w:rsidRPr="009B3678">
        <w:rPr>
          <w:rFonts w:ascii="Arial" w:hAnsi="Arial" w:cs="Arial"/>
        </w:rPr>
        <w:t>Recommend</w:t>
      </w:r>
      <w:r w:rsidR="006D02B4" w:rsidRPr="009B3678">
        <w:rPr>
          <w:rFonts w:ascii="Arial" w:hAnsi="Arial" w:cs="Arial"/>
        </w:rPr>
        <w:t xml:space="preserve"> rules </w:t>
      </w:r>
      <w:r w:rsidRPr="009B3678">
        <w:rPr>
          <w:rFonts w:ascii="Arial" w:hAnsi="Arial" w:cs="Arial"/>
        </w:rPr>
        <w:t>regarding</w:t>
      </w:r>
      <w:r w:rsidR="006D02B4" w:rsidRPr="009B3678">
        <w:rPr>
          <w:rFonts w:ascii="Arial" w:hAnsi="Arial" w:cs="Arial"/>
        </w:rPr>
        <w:t xml:space="preserve"> the use of Association social media</w:t>
      </w:r>
      <w:r w:rsidRPr="009B3678">
        <w:rPr>
          <w:rFonts w:ascii="Arial" w:hAnsi="Arial" w:cs="Arial"/>
        </w:rPr>
        <w:t xml:space="preserve"> for consideration by the executive board</w:t>
      </w:r>
      <w:r w:rsidR="006D02B4" w:rsidRPr="009B3678">
        <w:rPr>
          <w:rFonts w:ascii="Arial" w:hAnsi="Arial" w:cs="Arial"/>
        </w:rPr>
        <w:t>.</w:t>
      </w:r>
    </w:p>
    <w:p w14:paraId="35F7C815" w14:textId="0239B0FB" w:rsidR="00316070" w:rsidRPr="009B3678" w:rsidRDefault="006A2EFB" w:rsidP="007B2905">
      <w:pPr>
        <w:numPr>
          <w:ilvl w:val="1"/>
          <w:numId w:val="36"/>
        </w:numPr>
        <w:rPr>
          <w:rFonts w:ascii="Arial" w:hAnsi="Arial" w:cs="Arial"/>
        </w:rPr>
      </w:pPr>
      <w:r w:rsidRPr="009B3678">
        <w:rPr>
          <w:rFonts w:ascii="Arial" w:hAnsi="Arial" w:cs="Arial"/>
        </w:rPr>
        <w:t>Monitor the Association’s social media platforms.</w:t>
      </w:r>
    </w:p>
    <w:p w14:paraId="7DC391BC" w14:textId="38F050F5" w:rsidR="00316070" w:rsidRPr="000E667D" w:rsidRDefault="00745668" w:rsidP="007B2905">
      <w:pPr>
        <w:numPr>
          <w:ilvl w:val="1"/>
          <w:numId w:val="36"/>
        </w:numPr>
        <w:rPr>
          <w:rFonts w:ascii="Arial" w:hAnsi="Arial" w:cs="Arial"/>
        </w:rPr>
      </w:pPr>
      <w:r w:rsidRPr="009B3678">
        <w:rPr>
          <w:rFonts w:ascii="Arial" w:hAnsi="Arial" w:cs="Arial"/>
        </w:rPr>
        <w:t xml:space="preserve">To assist </w:t>
      </w:r>
      <w:r w:rsidR="000E667D" w:rsidRPr="009B3678">
        <w:rPr>
          <w:rFonts w:ascii="Arial" w:hAnsi="Arial" w:cs="Arial"/>
        </w:rPr>
        <w:t>the Organizing/</w:t>
      </w:r>
      <w:r w:rsidRPr="009B3678">
        <w:rPr>
          <w:rFonts w:ascii="Arial" w:hAnsi="Arial" w:cs="Arial"/>
        </w:rPr>
        <w:t>Action Committee</w:t>
      </w:r>
      <w:r w:rsidRPr="000E667D">
        <w:rPr>
          <w:rFonts w:ascii="Arial" w:hAnsi="Arial" w:cs="Arial"/>
        </w:rPr>
        <w:t xml:space="preserve"> with media activities upon request. </w:t>
      </w:r>
    </w:p>
    <w:p w14:paraId="52BADDC5" w14:textId="6D077BE4" w:rsidR="00316070" w:rsidRPr="000E667D" w:rsidRDefault="00316070" w:rsidP="007B2905">
      <w:pPr>
        <w:spacing w:after="0" w:line="259" w:lineRule="auto"/>
        <w:ind w:left="0" w:firstLine="60"/>
        <w:rPr>
          <w:rFonts w:ascii="Arial" w:hAnsi="Arial" w:cs="Arial"/>
        </w:rPr>
      </w:pPr>
    </w:p>
    <w:p w14:paraId="65DAADCC" w14:textId="77777777" w:rsidR="00316070" w:rsidRPr="000E667D" w:rsidRDefault="00745668" w:rsidP="007B2905">
      <w:pPr>
        <w:numPr>
          <w:ilvl w:val="0"/>
          <w:numId w:val="36"/>
        </w:numPr>
        <w:rPr>
          <w:rFonts w:ascii="Arial" w:hAnsi="Arial" w:cs="Arial"/>
        </w:rPr>
      </w:pPr>
      <w:r w:rsidRPr="000E667D">
        <w:rPr>
          <w:rFonts w:ascii="Arial" w:hAnsi="Arial" w:cs="Arial"/>
        </w:rPr>
        <w:t xml:space="preserve">Political Action Committee </w:t>
      </w:r>
    </w:p>
    <w:p w14:paraId="114A6625" w14:textId="77777777" w:rsidR="00316070" w:rsidRPr="000E667D" w:rsidRDefault="00745668" w:rsidP="007B2905">
      <w:pPr>
        <w:numPr>
          <w:ilvl w:val="1"/>
          <w:numId w:val="36"/>
        </w:numPr>
        <w:rPr>
          <w:rFonts w:ascii="Arial" w:hAnsi="Arial" w:cs="Arial"/>
        </w:rPr>
      </w:pPr>
      <w:r w:rsidRPr="000E667D">
        <w:rPr>
          <w:rFonts w:ascii="Arial" w:hAnsi="Arial" w:cs="Arial"/>
        </w:rPr>
        <w:t xml:space="preserve">The duties of the Political Action Committee shall include: </w:t>
      </w:r>
    </w:p>
    <w:p w14:paraId="6E3D56A8" w14:textId="77777777" w:rsidR="00316070" w:rsidRPr="000E667D" w:rsidRDefault="00745668" w:rsidP="00120CBA">
      <w:pPr>
        <w:numPr>
          <w:ilvl w:val="2"/>
          <w:numId w:val="36"/>
        </w:numPr>
        <w:rPr>
          <w:rFonts w:ascii="Arial" w:hAnsi="Arial" w:cs="Arial"/>
        </w:rPr>
      </w:pPr>
      <w:r w:rsidRPr="000E667D">
        <w:rPr>
          <w:rFonts w:ascii="Arial" w:hAnsi="Arial" w:cs="Arial"/>
        </w:rPr>
        <w:t xml:space="preserve">Establishing and maintaining communication with local, state, and federal government officials. </w:t>
      </w:r>
    </w:p>
    <w:p w14:paraId="4232543B" w14:textId="77777777" w:rsidR="00316070" w:rsidRPr="000E667D" w:rsidRDefault="00745668" w:rsidP="00120CBA">
      <w:pPr>
        <w:numPr>
          <w:ilvl w:val="2"/>
          <w:numId w:val="36"/>
        </w:numPr>
        <w:rPr>
          <w:rFonts w:ascii="Arial" w:hAnsi="Arial" w:cs="Arial"/>
        </w:rPr>
      </w:pPr>
      <w:r w:rsidRPr="000E667D">
        <w:rPr>
          <w:rFonts w:ascii="Arial" w:hAnsi="Arial" w:cs="Arial"/>
        </w:rPr>
        <w:t xml:space="preserve">Studying and monitoring proposed legislation and current laws which may affect the Association and public education. </w:t>
      </w:r>
    </w:p>
    <w:p w14:paraId="1FD6362D" w14:textId="77777777" w:rsidR="00316070" w:rsidRPr="000E667D" w:rsidRDefault="00745668" w:rsidP="00120CBA">
      <w:pPr>
        <w:numPr>
          <w:ilvl w:val="2"/>
          <w:numId w:val="36"/>
        </w:numPr>
        <w:rPr>
          <w:rFonts w:ascii="Arial" w:hAnsi="Arial" w:cs="Arial"/>
        </w:rPr>
      </w:pPr>
      <w:r w:rsidRPr="000E667D">
        <w:rPr>
          <w:rFonts w:ascii="Arial" w:hAnsi="Arial" w:cs="Arial"/>
        </w:rPr>
        <w:t xml:space="preserve">Studying recommendations and actions of the NEA and the CTA which pertain to political and legislative matters. </w:t>
      </w:r>
    </w:p>
    <w:p w14:paraId="77E90E8C" w14:textId="642B2036" w:rsidR="00316070" w:rsidRPr="000E667D" w:rsidRDefault="00745668" w:rsidP="00120CBA">
      <w:pPr>
        <w:numPr>
          <w:ilvl w:val="2"/>
          <w:numId w:val="36"/>
        </w:numPr>
        <w:rPr>
          <w:rFonts w:ascii="Arial" w:hAnsi="Arial" w:cs="Arial"/>
        </w:rPr>
      </w:pPr>
      <w:r w:rsidRPr="000E667D">
        <w:rPr>
          <w:rFonts w:ascii="Arial" w:hAnsi="Arial" w:cs="Arial"/>
        </w:rPr>
        <w:t xml:space="preserve">Reporting to the Executive Board, the Rep. Council and the membership on laws, </w:t>
      </w:r>
      <w:r w:rsidR="006D02B4" w:rsidRPr="000E667D">
        <w:rPr>
          <w:rFonts w:ascii="Arial" w:hAnsi="Arial" w:cs="Arial"/>
        </w:rPr>
        <w:t>legislation,</w:t>
      </w:r>
      <w:r w:rsidRPr="000E667D">
        <w:rPr>
          <w:rFonts w:ascii="Arial" w:hAnsi="Arial" w:cs="Arial"/>
        </w:rPr>
        <w:t xml:space="preserve"> and the records of public officials. </w:t>
      </w:r>
    </w:p>
    <w:p w14:paraId="42E00586" w14:textId="77777777" w:rsidR="00316070" w:rsidRPr="000E667D" w:rsidRDefault="00745668" w:rsidP="00120CBA">
      <w:pPr>
        <w:numPr>
          <w:ilvl w:val="2"/>
          <w:numId w:val="36"/>
        </w:numPr>
        <w:rPr>
          <w:rFonts w:ascii="Arial" w:hAnsi="Arial" w:cs="Arial"/>
        </w:rPr>
      </w:pPr>
      <w:r w:rsidRPr="000E667D">
        <w:rPr>
          <w:rFonts w:ascii="Arial" w:hAnsi="Arial" w:cs="Arial"/>
        </w:rPr>
        <w:t xml:space="preserve">Initiating recommendations for political and legislative action. </w:t>
      </w:r>
    </w:p>
    <w:p w14:paraId="2740B87A" w14:textId="77777777" w:rsidR="00316070" w:rsidRPr="000E667D" w:rsidRDefault="00745668" w:rsidP="00120CBA">
      <w:pPr>
        <w:numPr>
          <w:ilvl w:val="2"/>
          <w:numId w:val="36"/>
        </w:numPr>
        <w:rPr>
          <w:rFonts w:ascii="Arial" w:hAnsi="Arial" w:cs="Arial"/>
        </w:rPr>
      </w:pPr>
      <w:r w:rsidRPr="000E667D">
        <w:rPr>
          <w:rFonts w:ascii="Arial" w:hAnsi="Arial" w:cs="Arial"/>
        </w:rPr>
        <w:t xml:space="preserve">Interviewing candidates for public office, providing summaries of their positions and making recommendations to the Executive Board and the Rep. Council for action in elections. </w:t>
      </w:r>
    </w:p>
    <w:p w14:paraId="78F1EF24" w14:textId="77777777" w:rsidR="00316070" w:rsidRPr="000E667D" w:rsidRDefault="00745668" w:rsidP="00120CBA">
      <w:pPr>
        <w:numPr>
          <w:ilvl w:val="2"/>
          <w:numId w:val="36"/>
        </w:numPr>
        <w:rPr>
          <w:rFonts w:ascii="Arial" w:hAnsi="Arial" w:cs="Arial"/>
        </w:rPr>
      </w:pPr>
      <w:r w:rsidRPr="000E667D">
        <w:rPr>
          <w:rFonts w:ascii="Arial" w:hAnsi="Arial" w:cs="Arial"/>
        </w:rPr>
        <w:t xml:space="preserve">Organizing political and legislative action campaigns on matters of VEA, CTA and NEA policy. </w:t>
      </w:r>
    </w:p>
    <w:p w14:paraId="74703B93" w14:textId="77777777" w:rsidR="00316070" w:rsidRPr="000E667D" w:rsidRDefault="00745668" w:rsidP="00120CBA">
      <w:pPr>
        <w:numPr>
          <w:ilvl w:val="2"/>
          <w:numId w:val="36"/>
        </w:numPr>
        <w:rPr>
          <w:rFonts w:ascii="Arial" w:hAnsi="Arial" w:cs="Arial"/>
        </w:rPr>
      </w:pPr>
      <w:r w:rsidRPr="000E667D">
        <w:rPr>
          <w:rFonts w:ascii="Arial" w:hAnsi="Arial" w:cs="Arial"/>
        </w:rPr>
        <w:t xml:space="preserve">Organizing a "Candidates Night" or other general meetings with public officials as requested by Rep. Council. </w:t>
      </w:r>
    </w:p>
    <w:p w14:paraId="10AA6E37" w14:textId="77777777" w:rsidR="00316070" w:rsidRPr="000E667D" w:rsidRDefault="00745668" w:rsidP="00120CBA">
      <w:pPr>
        <w:numPr>
          <w:ilvl w:val="2"/>
          <w:numId w:val="36"/>
        </w:numPr>
        <w:rPr>
          <w:rFonts w:ascii="Arial" w:hAnsi="Arial" w:cs="Arial"/>
        </w:rPr>
      </w:pPr>
      <w:r w:rsidRPr="000E667D">
        <w:rPr>
          <w:rFonts w:ascii="Arial" w:hAnsi="Arial" w:cs="Arial"/>
        </w:rPr>
        <w:t xml:space="preserve">Representing the Association at political gatherings and events as directed by the President and subject to review by the Executive Board. </w:t>
      </w:r>
    </w:p>
    <w:p w14:paraId="7552F889" w14:textId="5328BA2F" w:rsidR="00316070" w:rsidRPr="000E667D" w:rsidRDefault="00316070" w:rsidP="007B2905">
      <w:pPr>
        <w:spacing w:after="0" w:line="259" w:lineRule="auto"/>
        <w:ind w:left="0" w:firstLine="60"/>
        <w:rPr>
          <w:rFonts w:ascii="Arial" w:hAnsi="Arial" w:cs="Arial"/>
        </w:rPr>
      </w:pPr>
    </w:p>
    <w:p w14:paraId="0B15A7B1" w14:textId="7BE0832F" w:rsidR="00316070" w:rsidRPr="000E667D" w:rsidRDefault="00745668" w:rsidP="00120CBA">
      <w:pPr>
        <w:numPr>
          <w:ilvl w:val="0"/>
          <w:numId w:val="36"/>
        </w:numPr>
        <w:rPr>
          <w:rFonts w:ascii="Arial" w:hAnsi="Arial" w:cs="Arial"/>
        </w:rPr>
      </w:pPr>
      <w:r w:rsidRPr="000E667D">
        <w:rPr>
          <w:rFonts w:ascii="Arial" w:hAnsi="Arial" w:cs="Arial"/>
        </w:rPr>
        <w:t>The Political Action Committee</w:t>
      </w:r>
      <w:r w:rsidR="007F53E5" w:rsidRPr="000E667D">
        <w:rPr>
          <w:rFonts w:ascii="Arial" w:hAnsi="Arial" w:cs="Arial"/>
        </w:rPr>
        <w:t xml:space="preserve"> </w:t>
      </w:r>
      <w:r w:rsidR="007F53E5" w:rsidRPr="009B3678">
        <w:rPr>
          <w:rFonts w:ascii="Arial" w:hAnsi="Arial" w:cs="Arial"/>
        </w:rPr>
        <w:t>may</w:t>
      </w:r>
      <w:r w:rsidRPr="009B3678">
        <w:rPr>
          <w:rFonts w:ascii="Arial" w:hAnsi="Arial" w:cs="Arial"/>
        </w:rPr>
        <w:t xml:space="preserve"> </w:t>
      </w:r>
      <w:r w:rsidRPr="000E667D">
        <w:rPr>
          <w:rFonts w:ascii="Arial" w:hAnsi="Arial" w:cs="Arial"/>
        </w:rPr>
        <w:t xml:space="preserve">include, but not be limited to: </w:t>
      </w:r>
    </w:p>
    <w:p w14:paraId="170B56DC" w14:textId="5C7B8DB1" w:rsidR="00316070" w:rsidRPr="007B2905" w:rsidRDefault="00745668" w:rsidP="00120CBA">
      <w:pPr>
        <w:pStyle w:val="ListParagraph"/>
        <w:numPr>
          <w:ilvl w:val="1"/>
          <w:numId w:val="36"/>
        </w:numPr>
        <w:rPr>
          <w:rFonts w:ascii="Arial" w:hAnsi="Arial" w:cs="Arial"/>
        </w:rPr>
      </w:pPr>
      <w:r w:rsidRPr="007B2905">
        <w:rPr>
          <w:rFonts w:ascii="Arial" w:hAnsi="Arial" w:cs="Arial"/>
        </w:rPr>
        <w:t>The CTA State Council Representatives and Alternates who are members of the Association.</w:t>
      </w:r>
    </w:p>
    <w:p w14:paraId="5081C104" w14:textId="77777777" w:rsidR="008A404D" w:rsidRPr="000E667D" w:rsidRDefault="008A404D" w:rsidP="00C5134C">
      <w:pPr>
        <w:ind w:left="1440" w:hanging="360"/>
        <w:rPr>
          <w:rFonts w:ascii="Arial" w:hAnsi="Arial" w:cs="Arial"/>
        </w:rPr>
      </w:pPr>
    </w:p>
    <w:p w14:paraId="65485F65" w14:textId="77180450" w:rsidR="00316070" w:rsidRPr="007B2905" w:rsidRDefault="00745668" w:rsidP="007B2905">
      <w:pPr>
        <w:pStyle w:val="ListParagraph"/>
        <w:numPr>
          <w:ilvl w:val="0"/>
          <w:numId w:val="36"/>
        </w:numPr>
        <w:rPr>
          <w:rFonts w:ascii="Arial" w:hAnsi="Arial" w:cs="Arial"/>
        </w:rPr>
      </w:pPr>
      <w:r w:rsidRPr="007B2905">
        <w:rPr>
          <w:rFonts w:ascii="Arial" w:hAnsi="Arial" w:cs="Arial"/>
        </w:rPr>
        <w:t xml:space="preserve">Political Recommendation Policy </w:t>
      </w:r>
    </w:p>
    <w:p w14:paraId="248084A1" w14:textId="03244ABF" w:rsidR="00316070" w:rsidRDefault="00745668" w:rsidP="007B2905">
      <w:pPr>
        <w:numPr>
          <w:ilvl w:val="1"/>
          <w:numId w:val="36"/>
        </w:numPr>
        <w:rPr>
          <w:rFonts w:ascii="Arial" w:hAnsi="Arial" w:cs="Arial"/>
        </w:rPr>
      </w:pPr>
      <w:r w:rsidRPr="000E667D">
        <w:rPr>
          <w:rFonts w:ascii="Arial" w:hAnsi="Arial" w:cs="Arial"/>
        </w:rPr>
        <w:t xml:space="preserve">Purpose: To determine the vote of the VEA State Council Representative(s) and/or the President or his/her designees at the Redwood Service Center Council recommendation process and of the VEA State Council Representative(s) at CTA State Council meetings. </w:t>
      </w:r>
    </w:p>
    <w:p w14:paraId="2254231B" w14:textId="77777777" w:rsidR="00120CBA" w:rsidRPr="000E667D" w:rsidRDefault="00120CBA" w:rsidP="00120CBA">
      <w:pPr>
        <w:ind w:left="1368" w:firstLine="0"/>
        <w:rPr>
          <w:rFonts w:ascii="Arial" w:hAnsi="Arial" w:cs="Arial"/>
        </w:rPr>
      </w:pPr>
    </w:p>
    <w:p w14:paraId="760C3738" w14:textId="5A7392FC" w:rsidR="00316070" w:rsidRPr="000E667D" w:rsidRDefault="00551A2A" w:rsidP="007B2905">
      <w:pPr>
        <w:pStyle w:val="ListParagraph"/>
        <w:numPr>
          <w:ilvl w:val="0"/>
          <w:numId w:val="36"/>
        </w:numPr>
        <w:tabs>
          <w:tab w:val="center" w:pos="1170"/>
          <w:tab w:val="center" w:pos="5149"/>
        </w:tabs>
        <w:rPr>
          <w:rFonts w:ascii="Arial" w:hAnsi="Arial" w:cs="Arial"/>
        </w:rPr>
      </w:pPr>
      <w:r w:rsidRPr="000E667D">
        <w:rPr>
          <w:rFonts w:ascii="Arial" w:hAnsi="Arial" w:cs="Arial"/>
        </w:rPr>
        <w:t xml:space="preserve">Procedure for Recommendation of Legislative, Congressional, and Statewide Candidates </w:t>
      </w:r>
    </w:p>
    <w:p w14:paraId="584839C4" w14:textId="4FB97D0D" w:rsidR="00316070" w:rsidRPr="007B2905" w:rsidRDefault="00745668" w:rsidP="00120CBA">
      <w:pPr>
        <w:pStyle w:val="ListParagraph"/>
        <w:numPr>
          <w:ilvl w:val="1"/>
          <w:numId w:val="36"/>
        </w:numPr>
        <w:rPr>
          <w:rFonts w:ascii="Arial" w:hAnsi="Arial" w:cs="Arial"/>
        </w:rPr>
      </w:pPr>
      <w:r w:rsidRPr="007B2905">
        <w:rPr>
          <w:rFonts w:ascii="Arial" w:hAnsi="Arial" w:cs="Arial"/>
        </w:rPr>
        <w:t xml:space="preserve">The VEA Political </w:t>
      </w:r>
      <w:r w:rsidR="006D02B4" w:rsidRPr="007B2905">
        <w:rPr>
          <w:rFonts w:ascii="Arial" w:hAnsi="Arial" w:cs="Arial"/>
        </w:rPr>
        <w:t>Action Committee</w:t>
      </w:r>
      <w:r w:rsidRPr="007B2905">
        <w:rPr>
          <w:rFonts w:ascii="Arial" w:hAnsi="Arial" w:cs="Arial"/>
        </w:rPr>
        <w:t xml:space="preserve"> (PAC</w:t>
      </w:r>
      <w:r w:rsidR="000E667D" w:rsidRPr="007B2905">
        <w:rPr>
          <w:rFonts w:ascii="Arial" w:hAnsi="Arial" w:cs="Arial"/>
        </w:rPr>
        <w:t>)</w:t>
      </w:r>
      <w:r w:rsidRPr="007B2905">
        <w:rPr>
          <w:rFonts w:ascii="Arial" w:hAnsi="Arial" w:cs="Arial"/>
        </w:rPr>
        <w:t xml:space="preserve"> shall compile a report to be issued to the membership which shall include: </w:t>
      </w:r>
    </w:p>
    <w:p w14:paraId="65DCF54F" w14:textId="509890F4" w:rsidR="00316070" w:rsidRPr="000E667D" w:rsidRDefault="00745668" w:rsidP="00120CBA">
      <w:pPr>
        <w:numPr>
          <w:ilvl w:val="2"/>
          <w:numId w:val="36"/>
        </w:numPr>
        <w:rPr>
          <w:rFonts w:ascii="Arial" w:hAnsi="Arial" w:cs="Arial"/>
        </w:rPr>
      </w:pPr>
      <w:r w:rsidRPr="000E667D">
        <w:rPr>
          <w:rFonts w:ascii="Arial" w:hAnsi="Arial" w:cs="Arial"/>
        </w:rPr>
        <w:t xml:space="preserve">recommendations/rationale of CTA interview </w:t>
      </w:r>
      <w:r w:rsidR="00C5134C" w:rsidRPr="000E667D">
        <w:rPr>
          <w:rFonts w:ascii="Arial" w:hAnsi="Arial" w:cs="Arial"/>
        </w:rPr>
        <w:t>teams.</w:t>
      </w:r>
      <w:r w:rsidRPr="000E667D">
        <w:rPr>
          <w:rFonts w:ascii="Arial" w:hAnsi="Arial" w:cs="Arial"/>
        </w:rPr>
        <w:t xml:space="preserve"> </w:t>
      </w:r>
    </w:p>
    <w:p w14:paraId="1D931E80" w14:textId="77777777" w:rsidR="00C5134C" w:rsidRPr="000E667D" w:rsidRDefault="00745668" w:rsidP="00120CBA">
      <w:pPr>
        <w:numPr>
          <w:ilvl w:val="2"/>
          <w:numId w:val="36"/>
        </w:numPr>
        <w:rPr>
          <w:rFonts w:ascii="Arial" w:hAnsi="Arial" w:cs="Arial"/>
        </w:rPr>
      </w:pPr>
      <w:r w:rsidRPr="000E667D">
        <w:rPr>
          <w:rFonts w:ascii="Arial" w:hAnsi="Arial" w:cs="Arial"/>
        </w:rPr>
        <w:t xml:space="preserve">PAC explanation of recommendation process including the date of discussion and vote by the Representative Council. </w:t>
      </w:r>
    </w:p>
    <w:p w14:paraId="05ECB1E9" w14:textId="0157BA4F" w:rsidR="00316070" w:rsidRPr="000E667D" w:rsidRDefault="00745668" w:rsidP="00120CBA">
      <w:pPr>
        <w:numPr>
          <w:ilvl w:val="2"/>
          <w:numId w:val="36"/>
        </w:numPr>
        <w:rPr>
          <w:rFonts w:ascii="Arial" w:hAnsi="Arial" w:cs="Arial"/>
        </w:rPr>
      </w:pPr>
      <w:r w:rsidRPr="000E667D">
        <w:rPr>
          <w:rFonts w:ascii="Arial" w:hAnsi="Arial" w:cs="Arial"/>
        </w:rPr>
        <w:t xml:space="preserve">The report shall be distributed to the members at each site by the VEA Faculty Representatives. </w:t>
      </w:r>
    </w:p>
    <w:p w14:paraId="6EEDC31C" w14:textId="1BD45F68" w:rsidR="00316070" w:rsidRPr="000E667D" w:rsidRDefault="00745668" w:rsidP="00120CBA">
      <w:pPr>
        <w:numPr>
          <w:ilvl w:val="3"/>
          <w:numId w:val="36"/>
        </w:numPr>
        <w:rPr>
          <w:rFonts w:ascii="Arial" w:hAnsi="Arial" w:cs="Arial"/>
        </w:rPr>
      </w:pPr>
      <w:r w:rsidRPr="000E667D">
        <w:rPr>
          <w:rFonts w:ascii="Arial" w:hAnsi="Arial" w:cs="Arial"/>
        </w:rPr>
        <w:t xml:space="preserve">The VEA Representative Council shall recommend candidates in a regular council meeting taking into consideration the opinions of site members.  If the regular council meeting does not coincide with recommendation deadlines, a special VEA Representative Council meeting may be called by the President. </w:t>
      </w:r>
    </w:p>
    <w:p w14:paraId="1BF87ECC" w14:textId="70895984" w:rsidR="00316070" w:rsidRPr="000E667D" w:rsidRDefault="00745668" w:rsidP="00120CBA">
      <w:pPr>
        <w:numPr>
          <w:ilvl w:val="3"/>
          <w:numId w:val="36"/>
        </w:numPr>
        <w:rPr>
          <w:rFonts w:ascii="Arial" w:hAnsi="Arial" w:cs="Arial"/>
        </w:rPr>
      </w:pPr>
      <w:r w:rsidRPr="000E667D">
        <w:rPr>
          <w:rFonts w:ascii="Arial" w:hAnsi="Arial" w:cs="Arial"/>
        </w:rPr>
        <w:t xml:space="preserve">The VEA chapter votes will be cast by the VEA State Council Representative(s) and/or the President or her/his designee at the Redwood Service Center Council recommendation meeting. </w:t>
      </w:r>
    </w:p>
    <w:p w14:paraId="27251D7F" w14:textId="77777777" w:rsidR="00316070" w:rsidRPr="000E667D" w:rsidRDefault="00745668" w:rsidP="00120CBA">
      <w:pPr>
        <w:numPr>
          <w:ilvl w:val="3"/>
          <w:numId w:val="36"/>
        </w:numPr>
        <w:rPr>
          <w:rFonts w:ascii="Arial" w:hAnsi="Arial" w:cs="Arial"/>
        </w:rPr>
      </w:pPr>
      <w:r w:rsidRPr="000E667D">
        <w:rPr>
          <w:rFonts w:ascii="Arial" w:hAnsi="Arial" w:cs="Arial"/>
        </w:rPr>
        <w:t xml:space="preserve">VEA recommendation of a candidate for Legislative, Congressional, or Statewide office requires at least 60% of the total votes cast at the VEA Representative Council meeting. </w:t>
      </w:r>
    </w:p>
    <w:p w14:paraId="55E94C41" w14:textId="21E2846B" w:rsidR="00316070" w:rsidRPr="007B2905" w:rsidRDefault="00745668" w:rsidP="007B2905">
      <w:pPr>
        <w:pStyle w:val="ListParagraph"/>
        <w:numPr>
          <w:ilvl w:val="2"/>
          <w:numId w:val="36"/>
        </w:numPr>
        <w:rPr>
          <w:rFonts w:ascii="Arial" w:hAnsi="Arial" w:cs="Arial"/>
        </w:rPr>
      </w:pPr>
      <w:r w:rsidRPr="007B2905">
        <w:rPr>
          <w:rFonts w:ascii="Arial" w:hAnsi="Arial" w:cs="Arial"/>
        </w:rPr>
        <w:t xml:space="preserve">Procedure for Recommendation of Candidates for Local Offices </w:t>
      </w:r>
    </w:p>
    <w:p w14:paraId="33D485FE" w14:textId="1D6C55BA" w:rsidR="00316070" w:rsidRPr="007B2905" w:rsidRDefault="00745668" w:rsidP="007B2905">
      <w:pPr>
        <w:pStyle w:val="ListParagraph"/>
        <w:numPr>
          <w:ilvl w:val="3"/>
          <w:numId w:val="36"/>
        </w:numPr>
        <w:rPr>
          <w:rFonts w:ascii="Arial" w:hAnsi="Arial" w:cs="Arial"/>
        </w:rPr>
      </w:pPr>
      <w:r w:rsidRPr="007B2905">
        <w:rPr>
          <w:rFonts w:ascii="Arial" w:hAnsi="Arial" w:cs="Arial"/>
        </w:rPr>
        <w:t xml:space="preserve">The Site Representatives and the Representative Council will follow procedures as outlined in Sections a-c of the Procedure for Recommendation of Legislative, Congressional, and Statewide Candidates, except for the following: </w:t>
      </w:r>
    </w:p>
    <w:p w14:paraId="3146FFBA" w14:textId="2C83CE55" w:rsidR="00C5134C" w:rsidRPr="007B2905" w:rsidRDefault="00C5134C" w:rsidP="007B2905">
      <w:pPr>
        <w:pStyle w:val="ListParagraph"/>
        <w:numPr>
          <w:ilvl w:val="1"/>
          <w:numId w:val="36"/>
        </w:numPr>
        <w:rPr>
          <w:rFonts w:ascii="Arial" w:hAnsi="Arial" w:cs="Arial"/>
        </w:rPr>
      </w:pPr>
      <w:r w:rsidRPr="007B2905">
        <w:rPr>
          <w:rFonts w:ascii="Arial" w:hAnsi="Arial" w:cs="Arial"/>
        </w:rPr>
        <w:t>Recommendation of a candidate for local office requires at least 60% of the total votes cast in the VEA Representative Council meeting.</w:t>
      </w:r>
    </w:p>
    <w:p w14:paraId="157FB047" w14:textId="65115E53" w:rsidR="007F53E5" w:rsidRPr="007B2905" w:rsidRDefault="007F53E5" w:rsidP="007B2905">
      <w:pPr>
        <w:pStyle w:val="ListParagraph"/>
        <w:numPr>
          <w:ilvl w:val="1"/>
          <w:numId w:val="36"/>
        </w:numPr>
        <w:rPr>
          <w:rFonts w:ascii="Arial" w:hAnsi="Arial" w:cs="Arial"/>
        </w:rPr>
      </w:pPr>
      <w:r w:rsidRPr="007B2905">
        <w:rPr>
          <w:rFonts w:ascii="Arial" w:hAnsi="Arial" w:cs="Arial"/>
        </w:rPr>
        <w:t xml:space="preserve">VEA </w:t>
      </w:r>
      <w:r w:rsidR="0048061C" w:rsidRPr="007B2905">
        <w:rPr>
          <w:rFonts w:ascii="Arial" w:hAnsi="Arial" w:cs="Arial"/>
        </w:rPr>
        <w:t>shall</w:t>
      </w:r>
      <w:r w:rsidRPr="007B2905">
        <w:rPr>
          <w:rFonts w:ascii="Arial" w:hAnsi="Arial" w:cs="Arial"/>
        </w:rPr>
        <w:t xml:space="preserve"> consider endorsements for VCUSD </w:t>
      </w:r>
      <w:r w:rsidR="000E667D" w:rsidRPr="007B2905">
        <w:rPr>
          <w:rFonts w:ascii="Arial" w:hAnsi="Arial" w:cs="Arial"/>
        </w:rPr>
        <w:t>board of education races, Solano County board of education races, and CTA-recommended propositions and candidates</w:t>
      </w:r>
      <w:r w:rsidRPr="007B2905">
        <w:rPr>
          <w:rFonts w:ascii="Arial" w:hAnsi="Arial" w:cs="Arial"/>
        </w:rPr>
        <w:t xml:space="preserve">. </w:t>
      </w:r>
    </w:p>
    <w:p w14:paraId="5C992D61" w14:textId="2595DB75" w:rsidR="00316070" w:rsidRDefault="00316070" w:rsidP="007B2905">
      <w:pPr>
        <w:spacing w:after="0" w:line="259" w:lineRule="auto"/>
        <w:ind w:left="0" w:firstLine="60"/>
        <w:rPr>
          <w:rFonts w:ascii="Arial" w:hAnsi="Arial" w:cs="Arial"/>
        </w:rPr>
      </w:pPr>
    </w:p>
    <w:p w14:paraId="53FA7446" w14:textId="77777777" w:rsidR="00593D50" w:rsidRDefault="00593D50" w:rsidP="007B2905">
      <w:pPr>
        <w:spacing w:after="0" w:line="259" w:lineRule="auto"/>
        <w:ind w:left="0" w:firstLine="60"/>
        <w:rPr>
          <w:rFonts w:ascii="Arial" w:hAnsi="Arial" w:cs="Arial"/>
        </w:rPr>
      </w:pPr>
    </w:p>
    <w:p w14:paraId="4B54E84B" w14:textId="77777777" w:rsidR="00593D50" w:rsidRPr="000E667D" w:rsidRDefault="00593D50" w:rsidP="007B2905">
      <w:pPr>
        <w:spacing w:after="0" w:line="259" w:lineRule="auto"/>
        <w:ind w:left="0" w:firstLine="60"/>
        <w:rPr>
          <w:rFonts w:ascii="Arial" w:hAnsi="Arial" w:cs="Arial"/>
        </w:rPr>
      </w:pPr>
    </w:p>
    <w:p w14:paraId="7B6ED8D9" w14:textId="231B6AFC" w:rsidR="00316070" w:rsidRPr="000E667D" w:rsidRDefault="00745668" w:rsidP="007B2905">
      <w:pPr>
        <w:numPr>
          <w:ilvl w:val="0"/>
          <w:numId w:val="36"/>
        </w:numPr>
        <w:rPr>
          <w:rFonts w:ascii="Arial" w:hAnsi="Arial" w:cs="Arial"/>
        </w:rPr>
      </w:pPr>
      <w:r w:rsidRPr="000E667D">
        <w:rPr>
          <w:rFonts w:ascii="Arial" w:hAnsi="Arial" w:cs="Arial"/>
        </w:rPr>
        <w:lastRenderedPageBreak/>
        <w:t>Human Rights</w:t>
      </w:r>
      <w:r w:rsidR="00200ED6" w:rsidRPr="000E667D">
        <w:rPr>
          <w:rFonts w:ascii="Arial" w:hAnsi="Arial" w:cs="Arial"/>
        </w:rPr>
        <w:t>/</w:t>
      </w:r>
      <w:r w:rsidR="00200ED6" w:rsidRPr="009B3678">
        <w:rPr>
          <w:rFonts w:ascii="Arial" w:hAnsi="Arial" w:cs="Arial"/>
        </w:rPr>
        <w:t>Equity</w:t>
      </w:r>
      <w:r w:rsidRPr="000E667D">
        <w:rPr>
          <w:rFonts w:ascii="Arial" w:hAnsi="Arial" w:cs="Arial"/>
        </w:rPr>
        <w:t xml:space="preserve">/Women’s Issues Committee </w:t>
      </w:r>
    </w:p>
    <w:p w14:paraId="6681EB46" w14:textId="61F9945E" w:rsidR="00316070" w:rsidRPr="000E667D" w:rsidRDefault="00745668" w:rsidP="007B2905">
      <w:pPr>
        <w:numPr>
          <w:ilvl w:val="1"/>
          <w:numId w:val="36"/>
        </w:numPr>
        <w:rPr>
          <w:rFonts w:ascii="Arial" w:hAnsi="Arial" w:cs="Arial"/>
        </w:rPr>
      </w:pPr>
      <w:r w:rsidRPr="000E667D">
        <w:rPr>
          <w:rFonts w:ascii="Arial" w:hAnsi="Arial" w:cs="Arial"/>
        </w:rPr>
        <w:t>The duties of the Human Rights</w:t>
      </w:r>
      <w:r w:rsidRPr="009B3678">
        <w:rPr>
          <w:rFonts w:ascii="Arial" w:hAnsi="Arial" w:cs="Arial"/>
        </w:rPr>
        <w:t>/</w:t>
      </w:r>
      <w:r w:rsidR="00200ED6" w:rsidRPr="009B3678">
        <w:rPr>
          <w:rFonts w:ascii="Arial" w:hAnsi="Arial" w:cs="Arial"/>
        </w:rPr>
        <w:t xml:space="preserve"> Equity</w:t>
      </w:r>
      <w:r w:rsidR="00200ED6" w:rsidRPr="000E667D">
        <w:rPr>
          <w:rFonts w:ascii="Arial" w:hAnsi="Arial" w:cs="Arial"/>
        </w:rPr>
        <w:t>/</w:t>
      </w:r>
      <w:r w:rsidRPr="000E667D">
        <w:rPr>
          <w:rFonts w:ascii="Arial" w:hAnsi="Arial" w:cs="Arial"/>
        </w:rPr>
        <w:t xml:space="preserve">Women’s Issues Committee shall include: </w:t>
      </w:r>
    </w:p>
    <w:p w14:paraId="212BD2BE" w14:textId="2DAD2CA4" w:rsidR="00316070" w:rsidRPr="000E667D" w:rsidRDefault="00745668" w:rsidP="00120CBA">
      <w:pPr>
        <w:numPr>
          <w:ilvl w:val="2"/>
          <w:numId w:val="36"/>
        </w:numPr>
        <w:rPr>
          <w:rFonts w:ascii="Arial" w:hAnsi="Arial" w:cs="Arial"/>
        </w:rPr>
      </w:pPr>
      <w:r w:rsidRPr="000E667D">
        <w:rPr>
          <w:rFonts w:ascii="Arial" w:hAnsi="Arial" w:cs="Arial"/>
        </w:rPr>
        <w:t>To clarify and analyze human rights/</w:t>
      </w:r>
      <w:r w:rsidR="00200ED6" w:rsidRPr="009B3678">
        <w:rPr>
          <w:rFonts w:ascii="Arial" w:hAnsi="Arial" w:cs="Arial"/>
        </w:rPr>
        <w:t>equity</w:t>
      </w:r>
      <w:r w:rsidR="00200ED6" w:rsidRPr="000E667D">
        <w:rPr>
          <w:rFonts w:ascii="Arial" w:hAnsi="Arial" w:cs="Arial"/>
        </w:rPr>
        <w:t>/</w:t>
      </w:r>
      <w:r w:rsidRPr="000E667D">
        <w:rPr>
          <w:rFonts w:ascii="Arial" w:hAnsi="Arial" w:cs="Arial"/>
        </w:rPr>
        <w:t xml:space="preserve">women’s issues within the District, VEA, and community and make recommendations to the Rep. Council regarding priorities to deal with specific problem areas. </w:t>
      </w:r>
    </w:p>
    <w:p w14:paraId="29409599" w14:textId="77777777" w:rsidR="00316070" w:rsidRPr="000E667D" w:rsidRDefault="00745668" w:rsidP="00120CBA">
      <w:pPr>
        <w:numPr>
          <w:ilvl w:val="2"/>
          <w:numId w:val="36"/>
        </w:numPr>
        <w:rPr>
          <w:rFonts w:ascii="Arial" w:hAnsi="Arial" w:cs="Arial"/>
        </w:rPr>
      </w:pPr>
      <w:r w:rsidRPr="000E667D">
        <w:rPr>
          <w:rFonts w:ascii="Arial" w:hAnsi="Arial" w:cs="Arial"/>
        </w:rPr>
        <w:t xml:space="preserve">Establishing liaisons and involvement with various ethnic community groups in Vallejo. </w:t>
      </w:r>
    </w:p>
    <w:p w14:paraId="2DB7C881" w14:textId="58BFB384" w:rsidR="00316070" w:rsidRPr="000E667D" w:rsidRDefault="00745668" w:rsidP="00120CBA">
      <w:pPr>
        <w:numPr>
          <w:ilvl w:val="2"/>
          <w:numId w:val="36"/>
        </w:numPr>
        <w:rPr>
          <w:rFonts w:ascii="Arial" w:hAnsi="Arial" w:cs="Arial"/>
        </w:rPr>
      </w:pPr>
      <w:r w:rsidRPr="000E667D">
        <w:rPr>
          <w:rFonts w:ascii="Arial" w:hAnsi="Arial" w:cs="Arial"/>
        </w:rPr>
        <w:t xml:space="preserve">Encouraging and assisting the </w:t>
      </w:r>
      <w:proofErr w:type="gramStart"/>
      <w:r w:rsidRPr="000E667D">
        <w:rPr>
          <w:rFonts w:ascii="Arial" w:hAnsi="Arial" w:cs="Arial"/>
        </w:rPr>
        <w:t>District</w:t>
      </w:r>
      <w:proofErr w:type="gramEnd"/>
      <w:r w:rsidRPr="000E667D">
        <w:rPr>
          <w:rFonts w:ascii="Arial" w:hAnsi="Arial" w:cs="Arial"/>
        </w:rPr>
        <w:t xml:space="preserve"> in developing and implementing a positive multi-cultural curriculum that accurately and adequately represents </w:t>
      </w:r>
      <w:r w:rsidRPr="009B3678">
        <w:rPr>
          <w:rFonts w:ascii="Arial" w:hAnsi="Arial" w:cs="Arial"/>
        </w:rPr>
        <w:t xml:space="preserve">all </w:t>
      </w:r>
      <w:r w:rsidR="0048061C" w:rsidRPr="009B3678">
        <w:rPr>
          <w:rFonts w:ascii="Arial" w:hAnsi="Arial" w:cs="Arial"/>
        </w:rPr>
        <w:t>racial and</w:t>
      </w:r>
      <w:r w:rsidR="0048061C" w:rsidRPr="009B3678">
        <w:rPr>
          <w:rFonts w:ascii="Arial" w:hAnsi="Arial" w:cs="Arial"/>
          <w:u w:val="single"/>
        </w:rPr>
        <w:t xml:space="preserve"> </w:t>
      </w:r>
      <w:r w:rsidRPr="009B3678">
        <w:rPr>
          <w:rFonts w:ascii="Arial" w:hAnsi="Arial" w:cs="Arial"/>
        </w:rPr>
        <w:t>ethnic</w:t>
      </w:r>
      <w:r w:rsidRPr="000E667D">
        <w:rPr>
          <w:rFonts w:ascii="Arial" w:hAnsi="Arial" w:cs="Arial"/>
        </w:rPr>
        <w:t xml:space="preserve"> minorities. </w:t>
      </w:r>
    </w:p>
    <w:p w14:paraId="7E93BFFF" w14:textId="0747083A" w:rsidR="00316070" w:rsidRPr="000E667D" w:rsidRDefault="00745668" w:rsidP="00120CBA">
      <w:pPr>
        <w:numPr>
          <w:ilvl w:val="2"/>
          <w:numId w:val="36"/>
        </w:numPr>
        <w:rPr>
          <w:rFonts w:ascii="Arial" w:hAnsi="Arial" w:cs="Arial"/>
        </w:rPr>
      </w:pPr>
      <w:r w:rsidRPr="000E667D">
        <w:rPr>
          <w:rFonts w:ascii="Arial" w:hAnsi="Arial" w:cs="Arial"/>
        </w:rPr>
        <w:t xml:space="preserve">To provide membership education and training on </w:t>
      </w:r>
      <w:r w:rsidR="0048061C" w:rsidRPr="009B3678">
        <w:rPr>
          <w:rFonts w:ascii="Arial" w:hAnsi="Arial" w:cs="Arial"/>
        </w:rPr>
        <w:t>equity,</w:t>
      </w:r>
      <w:r w:rsidR="0048061C">
        <w:rPr>
          <w:rFonts w:ascii="Arial" w:hAnsi="Arial" w:cs="Arial"/>
        </w:rPr>
        <w:t xml:space="preserve"> </w:t>
      </w:r>
      <w:r w:rsidRPr="000E667D">
        <w:rPr>
          <w:rFonts w:ascii="Arial" w:hAnsi="Arial" w:cs="Arial"/>
        </w:rPr>
        <w:t>human rights</w:t>
      </w:r>
      <w:r w:rsidR="0048061C">
        <w:rPr>
          <w:rFonts w:ascii="Arial" w:hAnsi="Arial" w:cs="Arial"/>
        </w:rPr>
        <w:t>,</w:t>
      </w:r>
      <w:r w:rsidRPr="000E667D">
        <w:rPr>
          <w:rFonts w:ascii="Arial" w:hAnsi="Arial" w:cs="Arial"/>
        </w:rPr>
        <w:t xml:space="preserve"> and women’s issues and concerns. </w:t>
      </w:r>
    </w:p>
    <w:p w14:paraId="05399041" w14:textId="0C59EE2A" w:rsidR="00316070" w:rsidRPr="000E667D" w:rsidRDefault="00745668" w:rsidP="00120CBA">
      <w:pPr>
        <w:numPr>
          <w:ilvl w:val="2"/>
          <w:numId w:val="36"/>
        </w:numPr>
        <w:rPr>
          <w:rFonts w:ascii="Arial" w:hAnsi="Arial" w:cs="Arial"/>
        </w:rPr>
      </w:pPr>
      <w:r w:rsidRPr="000E667D">
        <w:rPr>
          <w:rFonts w:ascii="Arial" w:hAnsi="Arial" w:cs="Arial"/>
        </w:rPr>
        <w:t xml:space="preserve">Actively recruit and involve </w:t>
      </w:r>
      <w:r w:rsidR="0048061C" w:rsidRPr="009B3678">
        <w:rPr>
          <w:rFonts w:ascii="Arial" w:hAnsi="Arial" w:cs="Arial"/>
        </w:rPr>
        <w:t>racial and</w:t>
      </w:r>
      <w:r w:rsidR="009B3678">
        <w:rPr>
          <w:rFonts w:ascii="Arial" w:hAnsi="Arial" w:cs="Arial"/>
        </w:rPr>
        <w:t xml:space="preserve"> </w:t>
      </w:r>
      <w:r w:rsidRPr="000E667D">
        <w:rPr>
          <w:rFonts w:ascii="Arial" w:hAnsi="Arial" w:cs="Arial"/>
        </w:rPr>
        <w:t xml:space="preserve">ethnic minority members in all aspects of VEA. </w:t>
      </w:r>
    </w:p>
    <w:p w14:paraId="0C5FAF69" w14:textId="4371E5FE" w:rsidR="00316070" w:rsidRPr="000E667D" w:rsidRDefault="00745668" w:rsidP="00120CBA">
      <w:pPr>
        <w:numPr>
          <w:ilvl w:val="2"/>
          <w:numId w:val="36"/>
        </w:numPr>
        <w:rPr>
          <w:rFonts w:ascii="Arial" w:hAnsi="Arial" w:cs="Arial"/>
        </w:rPr>
      </w:pPr>
      <w:r w:rsidRPr="000E667D">
        <w:rPr>
          <w:rFonts w:ascii="Arial" w:hAnsi="Arial" w:cs="Arial"/>
        </w:rPr>
        <w:t xml:space="preserve">Monitoring the affirmative action policies, </w:t>
      </w:r>
      <w:proofErr w:type="gramStart"/>
      <w:r w:rsidRPr="000E667D">
        <w:rPr>
          <w:rFonts w:ascii="Arial" w:hAnsi="Arial" w:cs="Arial"/>
        </w:rPr>
        <w:t>procedures</w:t>
      </w:r>
      <w:proofErr w:type="gramEnd"/>
      <w:r w:rsidRPr="000E667D">
        <w:rPr>
          <w:rFonts w:ascii="Arial" w:hAnsi="Arial" w:cs="Arial"/>
        </w:rPr>
        <w:t xml:space="preserve"> and practices of the </w:t>
      </w:r>
      <w:r w:rsidR="00AC532A" w:rsidRPr="000E667D">
        <w:rPr>
          <w:rFonts w:ascii="Arial" w:hAnsi="Arial" w:cs="Arial"/>
        </w:rPr>
        <w:t>district</w:t>
      </w:r>
      <w:r w:rsidRPr="000E667D">
        <w:rPr>
          <w:rFonts w:ascii="Arial" w:hAnsi="Arial" w:cs="Arial"/>
        </w:rPr>
        <w:t xml:space="preserve">. </w:t>
      </w:r>
    </w:p>
    <w:p w14:paraId="4DD8FF8C" w14:textId="0110DB51" w:rsidR="00316070" w:rsidRPr="000E667D" w:rsidRDefault="00316070" w:rsidP="007B2905">
      <w:pPr>
        <w:spacing w:after="0" w:line="259" w:lineRule="auto"/>
        <w:ind w:left="0" w:firstLine="60"/>
        <w:rPr>
          <w:rFonts w:ascii="Arial" w:hAnsi="Arial" w:cs="Arial"/>
        </w:rPr>
      </w:pPr>
    </w:p>
    <w:p w14:paraId="18D084BD" w14:textId="77777777" w:rsidR="00316070" w:rsidRPr="000E667D" w:rsidRDefault="00745668" w:rsidP="007B2905">
      <w:pPr>
        <w:numPr>
          <w:ilvl w:val="0"/>
          <w:numId w:val="36"/>
        </w:numPr>
        <w:rPr>
          <w:rFonts w:ascii="Arial" w:hAnsi="Arial" w:cs="Arial"/>
        </w:rPr>
      </w:pPr>
      <w:r w:rsidRPr="000E667D">
        <w:rPr>
          <w:rFonts w:ascii="Arial" w:hAnsi="Arial" w:cs="Arial"/>
        </w:rPr>
        <w:t xml:space="preserve">Community Engagement Committee </w:t>
      </w:r>
    </w:p>
    <w:p w14:paraId="12810933" w14:textId="3FCA572D" w:rsidR="00316070" w:rsidRPr="000E667D" w:rsidRDefault="00745668" w:rsidP="007B2905">
      <w:pPr>
        <w:numPr>
          <w:ilvl w:val="1"/>
          <w:numId w:val="36"/>
        </w:numPr>
        <w:rPr>
          <w:rFonts w:ascii="Arial" w:hAnsi="Arial" w:cs="Arial"/>
        </w:rPr>
      </w:pPr>
      <w:r w:rsidRPr="000E667D">
        <w:rPr>
          <w:rFonts w:ascii="Arial" w:hAnsi="Arial" w:cs="Arial"/>
        </w:rPr>
        <w:t xml:space="preserve">The duties of the Community </w:t>
      </w:r>
      <w:r w:rsidR="00C5134C" w:rsidRPr="000E667D">
        <w:rPr>
          <w:rFonts w:ascii="Arial" w:hAnsi="Arial" w:cs="Arial"/>
        </w:rPr>
        <w:t>Engagement Committee</w:t>
      </w:r>
      <w:r w:rsidRPr="000E667D">
        <w:rPr>
          <w:rFonts w:ascii="Arial" w:hAnsi="Arial" w:cs="Arial"/>
        </w:rPr>
        <w:t xml:space="preserve"> shall include: </w:t>
      </w:r>
    </w:p>
    <w:p w14:paraId="7B4AA864" w14:textId="77777777" w:rsidR="00316070" w:rsidRPr="000E667D" w:rsidRDefault="00745668" w:rsidP="00120CBA">
      <w:pPr>
        <w:numPr>
          <w:ilvl w:val="3"/>
          <w:numId w:val="36"/>
        </w:numPr>
        <w:ind w:left="1800"/>
        <w:rPr>
          <w:rFonts w:ascii="Arial" w:hAnsi="Arial" w:cs="Arial"/>
        </w:rPr>
      </w:pPr>
      <w:r w:rsidRPr="000E667D">
        <w:rPr>
          <w:rFonts w:ascii="Arial" w:hAnsi="Arial" w:cs="Arial"/>
        </w:rPr>
        <w:t xml:space="preserve">Recommend annually a program to the policy-making bodies of VEA which will allow VEA to be an active participant in the community. </w:t>
      </w:r>
    </w:p>
    <w:p w14:paraId="7A2AED60" w14:textId="77777777" w:rsidR="00316070" w:rsidRPr="000E667D" w:rsidRDefault="00745668" w:rsidP="00120CBA">
      <w:pPr>
        <w:numPr>
          <w:ilvl w:val="3"/>
          <w:numId w:val="36"/>
        </w:numPr>
        <w:ind w:left="1800"/>
        <w:rPr>
          <w:rFonts w:ascii="Arial" w:hAnsi="Arial" w:cs="Arial"/>
        </w:rPr>
      </w:pPr>
      <w:r w:rsidRPr="000E667D">
        <w:rPr>
          <w:rFonts w:ascii="Arial" w:hAnsi="Arial" w:cs="Arial"/>
        </w:rPr>
        <w:t xml:space="preserve">Prime responsibility for implementing the program as adopted by the Representative Council in all areas of community involvement. </w:t>
      </w:r>
    </w:p>
    <w:p w14:paraId="5BE16F30" w14:textId="7EBA74A9" w:rsidR="00316070" w:rsidRPr="000E667D" w:rsidRDefault="00316070" w:rsidP="00120CBA">
      <w:pPr>
        <w:spacing w:after="0" w:line="259" w:lineRule="auto"/>
        <w:ind w:left="-720" w:firstLine="60"/>
        <w:rPr>
          <w:rFonts w:ascii="Arial" w:hAnsi="Arial" w:cs="Arial"/>
        </w:rPr>
      </w:pPr>
    </w:p>
    <w:p w14:paraId="72737341" w14:textId="77777777" w:rsidR="00316070" w:rsidRPr="000E667D" w:rsidRDefault="00745668" w:rsidP="007B2905">
      <w:pPr>
        <w:numPr>
          <w:ilvl w:val="0"/>
          <w:numId w:val="36"/>
        </w:numPr>
        <w:rPr>
          <w:rFonts w:ascii="Arial" w:hAnsi="Arial" w:cs="Arial"/>
        </w:rPr>
      </w:pPr>
      <w:r w:rsidRPr="000E667D">
        <w:rPr>
          <w:rFonts w:ascii="Arial" w:hAnsi="Arial" w:cs="Arial"/>
        </w:rPr>
        <w:t xml:space="preserve">Teacher Support Committee </w:t>
      </w:r>
    </w:p>
    <w:p w14:paraId="3600CF28" w14:textId="5C172754" w:rsidR="00316070" w:rsidRPr="000E667D" w:rsidRDefault="00745668" w:rsidP="007B2905">
      <w:pPr>
        <w:numPr>
          <w:ilvl w:val="1"/>
          <w:numId w:val="36"/>
        </w:numPr>
        <w:rPr>
          <w:rFonts w:ascii="Arial" w:hAnsi="Arial" w:cs="Arial"/>
        </w:rPr>
      </w:pPr>
      <w:r w:rsidRPr="000E667D">
        <w:rPr>
          <w:rFonts w:ascii="Arial" w:hAnsi="Arial" w:cs="Arial"/>
        </w:rPr>
        <w:t>The</w:t>
      </w:r>
      <w:r w:rsidR="00C5134C" w:rsidRPr="000E667D">
        <w:rPr>
          <w:rFonts w:ascii="Arial" w:hAnsi="Arial" w:cs="Arial"/>
        </w:rPr>
        <w:t>re</w:t>
      </w:r>
      <w:r w:rsidRPr="000E667D">
        <w:rPr>
          <w:rFonts w:ascii="Arial" w:hAnsi="Arial" w:cs="Arial"/>
        </w:rPr>
        <w:t xml:space="preserve"> will be three (3) sitting members and one (1) alternate representing VEA on the Joint Teacher Support Committee. </w:t>
      </w:r>
    </w:p>
    <w:p w14:paraId="2C4B3AC4" w14:textId="7BA8AB3C" w:rsidR="00316070" w:rsidRPr="000E667D" w:rsidRDefault="00745668" w:rsidP="007B2905">
      <w:pPr>
        <w:numPr>
          <w:ilvl w:val="1"/>
          <w:numId w:val="36"/>
        </w:numPr>
        <w:rPr>
          <w:rFonts w:ascii="Arial" w:hAnsi="Arial" w:cs="Arial"/>
        </w:rPr>
      </w:pPr>
      <w:r w:rsidRPr="000E667D">
        <w:rPr>
          <w:rFonts w:ascii="Arial" w:hAnsi="Arial" w:cs="Arial"/>
        </w:rPr>
        <w:t xml:space="preserve">Terms of all VEA members of the Joint Committee shall be for two (2) years. </w:t>
      </w:r>
    </w:p>
    <w:p w14:paraId="5087C72A" w14:textId="23551C4D" w:rsidR="00316070" w:rsidRPr="000E667D" w:rsidRDefault="00745668" w:rsidP="007B2905">
      <w:pPr>
        <w:numPr>
          <w:ilvl w:val="1"/>
          <w:numId w:val="36"/>
        </w:numPr>
        <w:rPr>
          <w:rFonts w:ascii="Arial" w:hAnsi="Arial" w:cs="Arial"/>
        </w:rPr>
      </w:pPr>
      <w:r w:rsidRPr="000E667D">
        <w:rPr>
          <w:rFonts w:ascii="Arial" w:hAnsi="Arial" w:cs="Arial"/>
        </w:rPr>
        <w:t xml:space="preserve">The Executive Board shall appoint, upon recommendation by the interview committee, the Joint Committee members. </w:t>
      </w:r>
    </w:p>
    <w:p w14:paraId="03F07A84" w14:textId="71AB71FE" w:rsidR="00316070" w:rsidRPr="000E667D" w:rsidRDefault="00745668" w:rsidP="007B2905">
      <w:pPr>
        <w:numPr>
          <w:ilvl w:val="1"/>
          <w:numId w:val="36"/>
        </w:numPr>
        <w:rPr>
          <w:rFonts w:ascii="Arial" w:hAnsi="Arial" w:cs="Arial"/>
        </w:rPr>
      </w:pPr>
      <w:r w:rsidRPr="000E667D">
        <w:rPr>
          <w:rFonts w:ascii="Arial" w:hAnsi="Arial" w:cs="Arial"/>
        </w:rPr>
        <w:t>Interviews for positions on the Joint Committee shall be conducted by a panel made up of the President (or designee), and</w:t>
      </w:r>
      <w:r w:rsidR="00593D50">
        <w:rPr>
          <w:rFonts w:ascii="Arial" w:hAnsi="Arial" w:cs="Arial"/>
        </w:rPr>
        <w:t xml:space="preserve"> </w:t>
      </w:r>
      <w:r w:rsidRPr="000E667D">
        <w:rPr>
          <w:rFonts w:ascii="Arial" w:hAnsi="Arial" w:cs="Arial"/>
        </w:rPr>
        <w:t xml:space="preserve">at least one (1) sitting member of the Joint Committee,  If a sitting Joint Committee member is unable to continue his/her duties, the alternate will automatically become a sitting member and the President (with the approval of the Executive Board) shall appoint a new alternate for the duration of the resigning member’s term. </w:t>
      </w:r>
    </w:p>
    <w:p w14:paraId="3B98CEC7" w14:textId="521A671D" w:rsidR="00316070" w:rsidRDefault="00316070" w:rsidP="007B2905">
      <w:pPr>
        <w:spacing w:after="0" w:line="259" w:lineRule="auto"/>
        <w:ind w:left="0" w:firstLine="60"/>
        <w:rPr>
          <w:rFonts w:ascii="Arial" w:hAnsi="Arial" w:cs="Arial"/>
        </w:rPr>
      </w:pPr>
    </w:p>
    <w:p w14:paraId="4FEF94CD" w14:textId="77777777" w:rsidR="00D2143E" w:rsidRDefault="00D2143E" w:rsidP="007B2905">
      <w:pPr>
        <w:spacing w:after="0" w:line="259" w:lineRule="auto"/>
        <w:ind w:left="0" w:firstLine="60"/>
        <w:rPr>
          <w:rFonts w:ascii="Arial" w:hAnsi="Arial" w:cs="Arial"/>
        </w:rPr>
      </w:pPr>
    </w:p>
    <w:p w14:paraId="02E396A0" w14:textId="77777777" w:rsidR="00D2143E" w:rsidRDefault="00D2143E" w:rsidP="007B2905">
      <w:pPr>
        <w:spacing w:after="0" w:line="259" w:lineRule="auto"/>
        <w:ind w:left="0" w:firstLine="60"/>
        <w:rPr>
          <w:rFonts w:ascii="Arial" w:hAnsi="Arial" w:cs="Arial"/>
        </w:rPr>
      </w:pPr>
    </w:p>
    <w:p w14:paraId="1B62FDD7" w14:textId="77777777" w:rsidR="00D2143E" w:rsidRDefault="00D2143E" w:rsidP="007B2905">
      <w:pPr>
        <w:spacing w:after="0" w:line="259" w:lineRule="auto"/>
        <w:ind w:left="0" w:firstLine="60"/>
        <w:rPr>
          <w:rFonts w:ascii="Arial" w:hAnsi="Arial" w:cs="Arial"/>
        </w:rPr>
      </w:pPr>
    </w:p>
    <w:p w14:paraId="00EBC65F" w14:textId="77777777" w:rsidR="00D2143E" w:rsidRPr="000E667D" w:rsidRDefault="00D2143E" w:rsidP="007B2905">
      <w:pPr>
        <w:spacing w:after="0" w:line="259" w:lineRule="auto"/>
        <w:ind w:left="0" w:firstLine="60"/>
        <w:rPr>
          <w:rFonts w:ascii="Arial" w:hAnsi="Arial" w:cs="Arial"/>
        </w:rPr>
      </w:pPr>
    </w:p>
    <w:p w14:paraId="7041844D" w14:textId="77777777" w:rsidR="00316070" w:rsidRPr="000E667D" w:rsidRDefault="00745668" w:rsidP="007B2905">
      <w:pPr>
        <w:numPr>
          <w:ilvl w:val="0"/>
          <w:numId w:val="36"/>
        </w:numPr>
        <w:rPr>
          <w:rFonts w:ascii="Arial" w:hAnsi="Arial" w:cs="Arial"/>
        </w:rPr>
      </w:pPr>
      <w:r w:rsidRPr="000E667D">
        <w:rPr>
          <w:rFonts w:ascii="Arial" w:hAnsi="Arial" w:cs="Arial"/>
        </w:rPr>
        <w:lastRenderedPageBreak/>
        <w:t xml:space="preserve">Catastrophic Leave Bank Committee </w:t>
      </w:r>
    </w:p>
    <w:p w14:paraId="15AED27A" w14:textId="5129C3DC" w:rsidR="00316070" w:rsidRPr="000E667D" w:rsidRDefault="00745668" w:rsidP="007B2905">
      <w:pPr>
        <w:numPr>
          <w:ilvl w:val="1"/>
          <w:numId w:val="36"/>
        </w:numPr>
        <w:rPr>
          <w:rFonts w:ascii="Arial" w:hAnsi="Arial" w:cs="Arial"/>
        </w:rPr>
      </w:pPr>
      <w:r w:rsidRPr="000E667D">
        <w:rPr>
          <w:rFonts w:ascii="Arial" w:hAnsi="Arial" w:cs="Arial"/>
        </w:rPr>
        <w:t xml:space="preserve">Shall consist of two (2) VEA members appointed by the Executive Board. </w:t>
      </w:r>
    </w:p>
    <w:p w14:paraId="6ECD4C03" w14:textId="70290072" w:rsidR="00316070" w:rsidRPr="000E667D" w:rsidRDefault="00745668" w:rsidP="007B2905">
      <w:pPr>
        <w:numPr>
          <w:ilvl w:val="1"/>
          <w:numId w:val="36"/>
        </w:numPr>
        <w:rPr>
          <w:rFonts w:ascii="Arial" w:hAnsi="Arial" w:cs="Arial"/>
        </w:rPr>
      </w:pPr>
      <w:r w:rsidRPr="000E667D">
        <w:rPr>
          <w:rFonts w:ascii="Arial" w:hAnsi="Arial" w:cs="Arial"/>
        </w:rPr>
        <w:t xml:space="preserve">Shall serve, with one representative from the </w:t>
      </w:r>
      <w:r w:rsidR="00AC532A" w:rsidRPr="000E667D">
        <w:rPr>
          <w:rFonts w:ascii="Arial" w:hAnsi="Arial" w:cs="Arial"/>
        </w:rPr>
        <w:t>district</w:t>
      </w:r>
      <w:r w:rsidRPr="000E667D">
        <w:rPr>
          <w:rFonts w:ascii="Arial" w:hAnsi="Arial" w:cs="Arial"/>
        </w:rPr>
        <w:t xml:space="preserve">, to review, approve/deny requests for the use of catastrophic leave according to the provisions of the contract. </w:t>
      </w:r>
    </w:p>
    <w:p w14:paraId="54EA0A0C" w14:textId="59F2A251" w:rsidR="00316070" w:rsidRPr="000E667D" w:rsidRDefault="00316070" w:rsidP="007B2905">
      <w:pPr>
        <w:spacing w:after="0" w:line="259" w:lineRule="auto"/>
        <w:ind w:left="0" w:firstLine="60"/>
        <w:rPr>
          <w:rFonts w:ascii="Arial" w:hAnsi="Arial" w:cs="Arial"/>
        </w:rPr>
      </w:pPr>
    </w:p>
    <w:p w14:paraId="31904B0C" w14:textId="77777777" w:rsidR="00316070" w:rsidRPr="000E667D" w:rsidRDefault="00745668" w:rsidP="007B2905">
      <w:pPr>
        <w:numPr>
          <w:ilvl w:val="0"/>
          <w:numId w:val="36"/>
        </w:numPr>
        <w:rPr>
          <w:rFonts w:ascii="Arial" w:hAnsi="Arial" w:cs="Arial"/>
        </w:rPr>
      </w:pPr>
      <w:r w:rsidRPr="000E667D">
        <w:rPr>
          <w:rFonts w:ascii="Arial" w:hAnsi="Arial" w:cs="Arial"/>
        </w:rPr>
        <w:t xml:space="preserve">Professional Growth Committee </w:t>
      </w:r>
    </w:p>
    <w:p w14:paraId="00EB9BC4" w14:textId="7025CCE7" w:rsidR="00316070" w:rsidRPr="000E667D" w:rsidRDefault="00745668" w:rsidP="007B2905">
      <w:pPr>
        <w:numPr>
          <w:ilvl w:val="1"/>
          <w:numId w:val="36"/>
        </w:numPr>
        <w:rPr>
          <w:rFonts w:ascii="Arial" w:hAnsi="Arial" w:cs="Arial"/>
        </w:rPr>
      </w:pPr>
      <w:r w:rsidRPr="000E667D">
        <w:rPr>
          <w:rFonts w:ascii="Arial" w:hAnsi="Arial" w:cs="Arial"/>
        </w:rPr>
        <w:t xml:space="preserve">Shall consist of </w:t>
      </w:r>
      <w:r w:rsidR="0072279A" w:rsidRPr="00D2143E">
        <w:rPr>
          <w:rFonts w:ascii="Arial" w:hAnsi="Arial" w:cs="Arial"/>
        </w:rPr>
        <w:t>three (3)</w:t>
      </w:r>
      <w:r w:rsidR="0072279A">
        <w:rPr>
          <w:rFonts w:ascii="Arial" w:hAnsi="Arial" w:cs="Arial"/>
        </w:rPr>
        <w:t xml:space="preserve"> </w:t>
      </w:r>
      <w:r w:rsidRPr="000E667D">
        <w:rPr>
          <w:rFonts w:ascii="Arial" w:hAnsi="Arial" w:cs="Arial"/>
        </w:rPr>
        <w:t xml:space="preserve">members appointed by the Executive Board. </w:t>
      </w:r>
    </w:p>
    <w:p w14:paraId="07EBBD5C" w14:textId="6A0F8FAA" w:rsidR="00316070" w:rsidRPr="000E667D" w:rsidRDefault="00745668" w:rsidP="007B2905">
      <w:pPr>
        <w:numPr>
          <w:ilvl w:val="1"/>
          <w:numId w:val="36"/>
        </w:numPr>
        <w:rPr>
          <w:rFonts w:ascii="Arial" w:hAnsi="Arial" w:cs="Arial"/>
        </w:rPr>
      </w:pPr>
      <w:r w:rsidRPr="000E667D">
        <w:rPr>
          <w:rFonts w:ascii="Arial" w:hAnsi="Arial" w:cs="Arial"/>
        </w:rPr>
        <w:t>Terms shall be for two (2) years.</w:t>
      </w:r>
    </w:p>
    <w:p w14:paraId="79CC3A20" w14:textId="32805DFD" w:rsidR="00316070" w:rsidRPr="000E667D" w:rsidRDefault="00745668" w:rsidP="007B2905">
      <w:pPr>
        <w:numPr>
          <w:ilvl w:val="1"/>
          <w:numId w:val="36"/>
        </w:numPr>
        <w:rPr>
          <w:rFonts w:ascii="Arial" w:hAnsi="Arial" w:cs="Arial"/>
        </w:rPr>
      </w:pPr>
      <w:r w:rsidRPr="000E667D">
        <w:rPr>
          <w:rFonts w:ascii="Arial" w:hAnsi="Arial" w:cs="Arial"/>
        </w:rPr>
        <w:t xml:space="preserve">Shall serve, with representatives </w:t>
      </w:r>
      <w:proofErr w:type="gramStart"/>
      <w:r w:rsidRPr="000E667D">
        <w:rPr>
          <w:rFonts w:ascii="Arial" w:hAnsi="Arial" w:cs="Arial"/>
        </w:rPr>
        <w:t xml:space="preserve">from the </w:t>
      </w:r>
      <w:r w:rsidR="00D2143E" w:rsidRPr="000E667D">
        <w:rPr>
          <w:rFonts w:ascii="Arial" w:hAnsi="Arial" w:cs="Arial"/>
        </w:rPr>
        <w:t>district</w:t>
      </w:r>
      <w:r w:rsidRPr="000E667D">
        <w:rPr>
          <w:rFonts w:ascii="Arial" w:hAnsi="Arial" w:cs="Arial"/>
        </w:rPr>
        <w:t>,</w:t>
      </w:r>
      <w:proofErr w:type="gramEnd"/>
      <w:r w:rsidRPr="000E667D">
        <w:rPr>
          <w:rFonts w:ascii="Arial" w:hAnsi="Arial" w:cs="Arial"/>
        </w:rPr>
        <w:t xml:space="preserve"> to review, approve/deny requests from certificated staff, for professional growth equivalents. </w:t>
      </w:r>
    </w:p>
    <w:p w14:paraId="2ADED74F" w14:textId="4C49F503" w:rsidR="00316070" w:rsidRPr="000E667D" w:rsidRDefault="00316070" w:rsidP="007B2905">
      <w:pPr>
        <w:spacing w:after="0" w:line="259" w:lineRule="auto"/>
        <w:ind w:left="720" w:firstLine="60"/>
        <w:rPr>
          <w:rFonts w:ascii="Arial" w:hAnsi="Arial" w:cs="Arial"/>
        </w:rPr>
      </w:pPr>
    </w:p>
    <w:p w14:paraId="41F6CAF0" w14:textId="77777777" w:rsidR="00316070" w:rsidRPr="000E667D" w:rsidRDefault="00745668" w:rsidP="007B2905">
      <w:pPr>
        <w:numPr>
          <w:ilvl w:val="0"/>
          <w:numId w:val="36"/>
        </w:numPr>
        <w:rPr>
          <w:rFonts w:ascii="Arial" w:hAnsi="Arial" w:cs="Arial"/>
        </w:rPr>
      </w:pPr>
      <w:r w:rsidRPr="000E667D">
        <w:rPr>
          <w:rFonts w:ascii="Arial" w:hAnsi="Arial" w:cs="Arial"/>
        </w:rPr>
        <w:t xml:space="preserve">Conferences </w:t>
      </w:r>
    </w:p>
    <w:p w14:paraId="33D43FD7" w14:textId="77777777" w:rsidR="00316070" w:rsidRPr="000E667D" w:rsidRDefault="00745668" w:rsidP="007B2905">
      <w:pPr>
        <w:numPr>
          <w:ilvl w:val="1"/>
          <w:numId w:val="36"/>
        </w:numPr>
        <w:rPr>
          <w:rFonts w:ascii="Arial" w:hAnsi="Arial" w:cs="Arial"/>
        </w:rPr>
      </w:pPr>
      <w:r w:rsidRPr="000E667D">
        <w:rPr>
          <w:rFonts w:ascii="Arial" w:hAnsi="Arial" w:cs="Arial"/>
        </w:rPr>
        <w:t xml:space="preserve">At the beginning of each school year, money will be budgeted for members to attend conferences. The budget will include: </w:t>
      </w:r>
    </w:p>
    <w:p w14:paraId="70A1EF19" w14:textId="77777777" w:rsidR="00316070" w:rsidRPr="000E667D" w:rsidRDefault="00745668" w:rsidP="007B2905">
      <w:pPr>
        <w:numPr>
          <w:ilvl w:val="2"/>
          <w:numId w:val="36"/>
        </w:numPr>
        <w:rPr>
          <w:rFonts w:ascii="Arial" w:hAnsi="Arial" w:cs="Arial"/>
        </w:rPr>
      </w:pPr>
      <w:r w:rsidRPr="000E667D">
        <w:rPr>
          <w:rFonts w:ascii="Arial" w:hAnsi="Arial" w:cs="Arial"/>
        </w:rPr>
        <w:t xml:space="preserve">Conference registration fees </w:t>
      </w:r>
    </w:p>
    <w:p w14:paraId="0F5E83AD" w14:textId="77777777" w:rsidR="00316070" w:rsidRPr="000E667D" w:rsidRDefault="00745668" w:rsidP="007B2905">
      <w:pPr>
        <w:numPr>
          <w:ilvl w:val="2"/>
          <w:numId w:val="36"/>
        </w:numPr>
        <w:rPr>
          <w:rFonts w:ascii="Arial" w:hAnsi="Arial" w:cs="Arial"/>
        </w:rPr>
      </w:pPr>
      <w:r w:rsidRPr="000E667D">
        <w:rPr>
          <w:rFonts w:ascii="Arial" w:hAnsi="Arial" w:cs="Arial"/>
        </w:rPr>
        <w:t xml:space="preserve">Airfare (if appropriate) </w:t>
      </w:r>
    </w:p>
    <w:p w14:paraId="37EE4569" w14:textId="77777777" w:rsidR="00316070" w:rsidRPr="000E667D" w:rsidRDefault="00745668" w:rsidP="007B2905">
      <w:pPr>
        <w:numPr>
          <w:ilvl w:val="2"/>
          <w:numId w:val="36"/>
        </w:numPr>
        <w:rPr>
          <w:rFonts w:ascii="Arial" w:hAnsi="Arial" w:cs="Arial"/>
        </w:rPr>
      </w:pPr>
      <w:r w:rsidRPr="000E667D">
        <w:rPr>
          <w:rFonts w:ascii="Arial" w:hAnsi="Arial" w:cs="Arial"/>
        </w:rPr>
        <w:t xml:space="preserve">½ lodging at the CTA negotiated rate. It is expected that VEA members will share a room.  </w:t>
      </w:r>
    </w:p>
    <w:p w14:paraId="5F3EC413" w14:textId="77777777" w:rsidR="0072279A" w:rsidRDefault="00745668" w:rsidP="0072279A">
      <w:pPr>
        <w:numPr>
          <w:ilvl w:val="2"/>
          <w:numId w:val="36"/>
        </w:numPr>
        <w:rPr>
          <w:rFonts w:ascii="Arial" w:hAnsi="Arial" w:cs="Arial"/>
        </w:rPr>
      </w:pPr>
      <w:r w:rsidRPr="000E667D">
        <w:rPr>
          <w:rFonts w:ascii="Arial" w:hAnsi="Arial" w:cs="Arial"/>
        </w:rPr>
        <w:t xml:space="preserve">If no roommate is available, then VEA will cover the full cost of the CTA negotiated rate. </w:t>
      </w:r>
    </w:p>
    <w:p w14:paraId="0059077E" w14:textId="5A2F2F84" w:rsidR="00316070" w:rsidRPr="0072279A" w:rsidRDefault="00745668" w:rsidP="0072279A">
      <w:pPr>
        <w:numPr>
          <w:ilvl w:val="2"/>
          <w:numId w:val="36"/>
        </w:numPr>
        <w:rPr>
          <w:rFonts w:ascii="Arial" w:hAnsi="Arial" w:cs="Arial"/>
        </w:rPr>
      </w:pPr>
      <w:r w:rsidRPr="0072279A">
        <w:rPr>
          <w:rFonts w:ascii="Arial" w:hAnsi="Arial" w:cs="Arial"/>
        </w:rPr>
        <w:t>VEA President will not be expected to share a room. VEA will cover the full cost of the CTA negotiated rate</w:t>
      </w:r>
      <w:r w:rsidR="0072279A" w:rsidRPr="0072279A">
        <w:rPr>
          <w:rFonts w:ascii="Arial" w:hAnsi="Arial" w:cs="Arial"/>
        </w:rPr>
        <w:t xml:space="preserve">. </w:t>
      </w:r>
      <w:r w:rsidRPr="0072279A">
        <w:rPr>
          <w:rFonts w:ascii="Arial" w:hAnsi="Arial" w:cs="Arial"/>
          <w:strike/>
          <w:highlight w:val="yellow"/>
        </w:rPr>
        <w:t xml:space="preserve"> </w:t>
      </w:r>
    </w:p>
    <w:p w14:paraId="72810E57" w14:textId="77777777" w:rsidR="00316070" w:rsidRPr="000E667D" w:rsidRDefault="00745668" w:rsidP="007B2905">
      <w:pPr>
        <w:numPr>
          <w:ilvl w:val="2"/>
          <w:numId w:val="36"/>
        </w:numPr>
        <w:rPr>
          <w:rFonts w:ascii="Arial" w:hAnsi="Arial" w:cs="Arial"/>
        </w:rPr>
      </w:pPr>
      <w:r w:rsidRPr="000E667D">
        <w:rPr>
          <w:rFonts w:ascii="Arial" w:hAnsi="Arial" w:cs="Arial"/>
        </w:rPr>
        <w:t xml:space="preserve">Parking Fees </w:t>
      </w:r>
    </w:p>
    <w:p w14:paraId="5C1007D5" w14:textId="77777777" w:rsidR="00316070" w:rsidRPr="000E667D" w:rsidRDefault="00745668" w:rsidP="007B2905">
      <w:pPr>
        <w:numPr>
          <w:ilvl w:val="2"/>
          <w:numId w:val="36"/>
        </w:numPr>
        <w:rPr>
          <w:rFonts w:ascii="Arial" w:hAnsi="Arial" w:cs="Arial"/>
        </w:rPr>
      </w:pPr>
      <w:r w:rsidRPr="000E667D">
        <w:rPr>
          <w:rFonts w:ascii="Arial" w:hAnsi="Arial" w:cs="Arial"/>
        </w:rPr>
        <w:t xml:space="preserve">Airport Shuttle </w:t>
      </w:r>
    </w:p>
    <w:p w14:paraId="6E0951B7" w14:textId="77777777" w:rsidR="00316070" w:rsidRPr="000E667D" w:rsidRDefault="00745668" w:rsidP="007B2905">
      <w:pPr>
        <w:numPr>
          <w:ilvl w:val="2"/>
          <w:numId w:val="36"/>
        </w:numPr>
        <w:rPr>
          <w:rFonts w:ascii="Arial" w:hAnsi="Arial" w:cs="Arial"/>
        </w:rPr>
      </w:pPr>
      <w:r w:rsidRPr="000E667D">
        <w:rPr>
          <w:rFonts w:ascii="Arial" w:hAnsi="Arial" w:cs="Arial"/>
        </w:rPr>
        <w:t xml:space="preserve">Portage </w:t>
      </w:r>
    </w:p>
    <w:p w14:paraId="7690C36D" w14:textId="53DD6B00" w:rsidR="00316070" w:rsidRPr="00D2143E" w:rsidRDefault="00745668" w:rsidP="007B2905">
      <w:pPr>
        <w:numPr>
          <w:ilvl w:val="2"/>
          <w:numId w:val="36"/>
        </w:numPr>
        <w:rPr>
          <w:rFonts w:ascii="Arial" w:hAnsi="Arial" w:cs="Arial"/>
        </w:rPr>
      </w:pPr>
      <w:r w:rsidRPr="000E667D">
        <w:rPr>
          <w:rFonts w:ascii="Arial" w:hAnsi="Arial" w:cs="Arial"/>
        </w:rPr>
        <w:t xml:space="preserve">Dining stipend for meals not covered by Conference – To be determined annually. </w:t>
      </w:r>
      <w:r w:rsidR="00ED0918" w:rsidRPr="00D2143E">
        <w:rPr>
          <w:rFonts w:ascii="Arial" w:hAnsi="Arial" w:cs="Arial"/>
        </w:rPr>
        <w:t>Using the CTA State Council budget.</w:t>
      </w:r>
    </w:p>
    <w:p w14:paraId="2AA626CF" w14:textId="4C494A08" w:rsidR="00316070" w:rsidRPr="000E667D" w:rsidRDefault="00316070" w:rsidP="007B2905">
      <w:pPr>
        <w:spacing w:after="0" w:line="259" w:lineRule="auto"/>
        <w:ind w:left="1440" w:firstLine="60"/>
        <w:rPr>
          <w:rFonts w:ascii="Arial" w:hAnsi="Arial" w:cs="Arial"/>
        </w:rPr>
      </w:pPr>
    </w:p>
    <w:p w14:paraId="432B9091" w14:textId="32A9FBDC" w:rsidR="00316070" w:rsidRPr="007B2905" w:rsidRDefault="00BA65F9" w:rsidP="007B2905">
      <w:pPr>
        <w:pStyle w:val="ListParagraph"/>
        <w:numPr>
          <w:ilvl w:val="0"/>
          <w:numId w:val="36"/>
        </w:numPr>
        <w:rPr>
          <w:rFonts w:ascii="Arial" w:hAnsi="Arial" w:cs="Arial"/>
        </w:rPr>
      </w:pPr>
      <w:r w:rsidRPr="007B2905">
        <w:rPr>
          <w:rFonts w:ascii="Arial" w:hAnsi="Arial" w:cs="Arial"/>
        </w:rPr>
        <w:t xml:space="preserve">VEA Will send members to the following conferences: </w:t>
      </w:r>
    </w:p>
    <w:p w14:paraId="7955DB72" w14:textId="77777777" w:rsidR="00316070" w:rsidRPr="000E667D" w:rsidRDefault="00745668" w:rsidP="007B2905">
      <w:pPr>
        <w:numPr>
          <w:ilvl w:val="1"/>
          <w:numId w:val="36"/>
        </w:numPr>
        <w:rPr>
          <w:rFonts w:ascii="Arial" w:hAnsi="Arial" w:cs="Arial"/>
        </w:rPr>
      </w:pPr>
      <w:r w:rsidRPr="000E667D">
        <w:rPr>
          <w:rFonts w:ascii="Arial" w:hAnsi="Arial" w:cs="Arial"/>
        </w:rPr>
        <w:t xml:space="preserve">Issues Conference </w:t>
      </w:r>
    </w:p>
    <w:p w14:paraId="6DD09D45" w14:textId="5F8DE390" w:rsidR="00316070" w:rsidRPr="000E667D" w:rsidRDefault="00745668" w:rsidP="007B2905">
      <w:pPr>
        <w:numPr>
          <w:ilvl w:val="2"/>
          <w:numId w:val="36"/>
        </w:numPr>
        <w:rPr>
          <w:rFonts w:ascii="Arial" w:hAnsi="Arial" w:cs="Arial"/>
        </w:rPr>
      </w:pPr>
      <w:r w:rsidRPr="000E667D">
        <w:rPr>
          <w:rFonts w:ascii="Arial" w:hAnsi="Arial" w:cs="Arial"/>
        </w:rPr>
        <w:t xml:space="preserve">Preference will be given to emerging leaders and VEA Leadership </w:t>
      </w:r>
    </w:p>
    <w:p w14:paraId="772E5FD1" w14:textId="3CF14F9F" w:rsidR="00316070" w:rsidRPr="000E667D" w:rsidRDefault="00200ED6" w:rsidP="007B2905">
      <w:pPr>
        <w:numPr>
          <w:ilvl w:val="1"/>
          <w:numId w:val="36"/>
        </w:numPr>
        <w:rPr>
          <w:rFonts w:ascii="Arial" w:hAnsi="Arial" w:cs="Arial"/>
        </w:rPr>
      </w:pPr>
      <w:r w:rsidRPr="009B3678">
        <w:rPr>
          <w:rFonts w:ascii="Arial" w:hAnsi="Arial" w:cs="Arial"/>
        </w:rPr>
        <w:t>Equity and</w:t>
      </w:r>
      <w:r w:rsidRPr="000E667D">
        <w:rPr>
          <w:rFonts w:ascii="Arial" w:hAnsi="Arial" w:cs="Arial"/>
        </w:rPr>
        <w:t xml:space="preserve"> </w:t>
      </w:r>
      <w:r w:rsidR="00745668" w:rsidRPr="000E667D">
        <w:rPr>
          <w:rFonts w:ascii="Arial" w:hAnsi="Arial" w:cs="Arial"/>
        </w:rPr>
        <w:t xml:space="preserve">Human Rights </w:t>
      </w:r>
    </w:p>
    <w:p w14:paraId="491EC997" w14:textId="4EF56316" w:rsidR="00316070" w:rsidRPr="000E667D" w:rsidRDefault="00745668" w:rsidP="007B2905">
      <w:pPr>
        <w:numPr>
          <w:ilvl w:val="2"/>
          <w:numId w:val="36"/>
        </w:numPr>
        <w:rPr>
          <w:rFonts w:ascii="Arial" w:hAnsi="Arial" w:cs="Arial"/>
        </w:rPr>
      </w:pPr>
      <w:r w:rsidRPr="000E667D">
        <w:rPr>
          <w:rFonts w:ascii="Arial" w:hAnsi="Arial" w:cs="Arial"/>
        </w:rPr>
        <w:t>Preference will be given to the Human Rights</w:t>
      </w:r>
      <w:r w:rsidR="00200ED6" w:rsidRPr="009B3678">
        <w:rPr>
          <w:rFonts w:ascii="Arial" w:hAnsi="Arial" w:cs="Arial"/>
        </w:rPr>
        <w:t>/Equity</w:t>
      </w:r>
      <w:r w:rsidRPr="000E667D">
        <w:rPr>
          <w:rFonts w:ascii="Arial" w:hAnsi="Arial" w:cs="Arial"/>
        </w:rPr>
        <w:t xml:space="preserve"> Chair and </w:t>
      </w:r>
      <w:r w:rsidR="00C5134C" w:rsidRPr="000E667D">
        <w:rPr>
          <w:rFonts w:ascii="Arial" w:hAnsi="Arial" w:cs="Arial"/>
        </w:rPr>
        <w:t>committee members</w:t>
      </w:r>
      <w:r w:rsidRPr="000E667D">
        <w:rPr>
          <w:rFonts w:ascii="Arial" w:hAnsi="Arial" w:cs="Arial"/>
        </w:rPr>
        <w:t xml:space="preserve"> </w:t>
      </w:r>
    </w:p>
    <w:p w14:paraId="3D2878A7" w14:textId="77777777" w:rsidR="00316070" w:rsidRPr="000E667D" w:rsidRDefault="00745668" w:rsidP="007B2905">
      <w:pPr>
        <w:numPr>
          <w:ilvl w:val="1"/>
          <w:numId w:val="36"/>
        </w:numPr>
        <w:rPr>
          <w:rFonts w:ascii="Arial" w:hAnsi="Arial" w:cs="Arial"/>
        </w:rPr>
      </w:pPr>
      <w:r w:rsidRPr="000E667D">
        <w:rPr>
          <w:rFonts w:ascii="Arial" w:hAnsi="Arial" w:cs="Arial"/>
        </w:rPr>
        <w:t xml:space="preserve">Women’s Issues </w:t>
      </w:r>
    </w:p>
    <w:p w14:paraId="54A96D7E" w14:textId="198B2413" w:rsidR="00316070" w:rsidRPr="000E667D" w:rsidRDefault="00745668" w:rsidP="007B2905">
      <w:pPr>
        <w:numPr>
          <w:ilvl w:val="2"/>
          <w:numId w:val="36"/>
        </w:numPr>
        <w:rPr>
          <w:rFonts w:ascii="Arial" w:hAnsi="Arial" w:cs="Arial"/>
        </w:rPr>
      </w:pPr>
      <w:r w:rsidRPr="000E667D">
        <w:rPr>
          <w:rFonts w:ascii="Arial" w:hAnsi="Arial" w:cs="Arial"/>
        </w:rPr>
        <w:t xml:space="preserve">Preference will be given to the Women’s Issue Chair and </w:t>
      </w:r>
      <w:r w:rsidR="00C5134C" w:rsidRPr="000E667D">
        <w:rPr>
          <w:rFonts w:ascii="Arial" w:hAnsi="Arial" w:cs="Arial"/>
        </w:rPr>
        <w:t>committee members</w:t>
      </w:r>
      <w:r w:rsidRPr="000E667D">
        <w:rPr>
          <w:rFonts w:ascii="Arial" w:hAnsi="Arial" w:cs="Arial"/>
        </w:rPr>
        <w:t xml:space="preserve"> </w:t>
      </w:r>
    </w:p>
    <w:p w14:paraId="02DA57EA" w14:textId="1D1315F5" w:rsidR="00316070" w:rsidRPr="009B3678" w:rsidRDefault="00200ED6" w:rsidP="007B2905">
      <w:pPr>
        <w:numPr>
          <w:ilvl w:val="1"/>
          <w:numId w:val="36"/>
        </w:numPr>
        <w:rPr>
          <w:rFonts w:ascii="Arial" w:hAnsi="Arial" w:cs="Arial"/>
        </w:rPr>
      </w:pPr>
      <w:r w:rsidRPr="009B3678">
        <w:rPr>
          <w:rFonts w:ascii="Arial" w:hAnsi="Arial" w:cs="Arial"/>
        </w:rPr>
        <w:t>LGBTQ+</w:t>
      </w:r>
    </w:p>
    <w:p w14:paraId="0D6B5705" w14:textId="1EE5DA13" w:rsidR="00316070" w:rsidRPr="000E667D" w:rsidRDefault="00745668" w:rsidP="007B2905">
      <w:pPr>
        <w:numPr>
          <w:ilvl w:val="2"/>
          <w:numId w:val="36"/>
        </w:numPr>
        <w:rPr>
          <w:rFonts w:ascii="Arial" w:hAnsi="Arial" w:cs="Arial"/>
          <w:u w:val="single"/>
        </w:rPr>
      </w:pPr>
      <w:r w:rsidRPr="000E667D">
        <w:rPr>
          <w:rFonts w:ascii="Arial" w:hAnsi="Arial" w:cs="Arial"/>
        </w:rPr>
        <w:t>Preference will be given to the</w:t>
      </w:r>
      <w:r w:rsidR="00200ED6" w:rsidRPr="000E667D">
        <w:rPr>
          <w:rFonts w:ascii="Arial" w:hAnsi="Arial" w:cs="Arial"/>
        </w:rPr>
        <w:t xml:space="preserve"> </w:t>
      </w:r>
      <w:r w:rsidR="00200ED6" w:rsidRPr="009B3678">
        <w:rPr>
          <w:rFonts w:ascii="Arial" w:hAnsi="Arial" w:cs="Arial"/>
        </w:rPr>
        <w:t xml:space="preserve">LGBTQ+ </w:t>
      </w:r>
      <w:r w:rsidRPr="000E667D">
        <w:rPr>
          <w:rFonts w:ascii="Arial" w:hAnsi="Arial" w:cs="Arial"/>
        </w:rPr>
        <w:t xml:space="preserve">Chair and </w:t>
      </w:r>
      <w:r w:rsidR="00C5134C" w:rsidRPr="000E667D">
        <w:rPr>
          <w:rFonts w:ascii="Arial" w:hAnsi="Arial" w:cs="Arial"/>
        </w:rPr>
        <w:t>committee members</w:t>
      </w:r>
      <w:r w:rsidRPr="000E667D">
        <w:rPr>
          <w:rFonts w:ascii="Arial" w:hAnsi="Arial" w:cs="Arial"/>
        </w:rPr>
        <w:t xml:space="preserve"> </w:t>
      </w:r>
    </w:p>
    <w:p w14:paraId="69F61855" w14:textId="77777777" w:rsidR="00316070" w:rsidRPr="000E667D" w:rsidRDefault="00745668" w:rsidP="007B2905">
      <w:pPr>
        <w:numPr>
          <w:ilvl w:val="1"/>
          <w:numId w:val="36"/>
        </w:numPr>
        <w:rPr>
          <w:rFonts w:ascii="Arial" w:hAnsi="Arial" w:cs="Arial"/>
        </w:rPr>
      </w:pPr>
      <w:r w:rsidRPr="000E667D">
        <w:rPr>
          <w:rFonts w:ascii="Arial" w:hAnsi="Arial" w:cs="Arial"/>
        </w:rPr>
        <w:t xml:space="preserve">Good Teaching Conference </w:t>
      </w:r>
    </w:p>
    <w:p w14:paraId="21106A98" w14:textId="77777777" w:rsidR="00316070" w:rsidRPr="000E667D" w:rsidRDefault="00745668" w:rsidP="007B2905">
      <w:pPr>
        <w:numPr>
          <w:ilvl w:val="2"/>
          <w:numId w:val="36"/>
        </w:numPr>
        <w:rPr>
          <w:rFonts w:ascii="Arial" w:hAnsi="Arial" w:cs="Arial"/>
        </w:rPr>
      </w:pPr>
      <w:r w:rsidRPr="000E667D">
        <w:rPr>
          <w:rFonts w:ascii="Arial" w:hAnsi="Arial" w:cs="Arial"/>
        </w:rPr>
        <w:lastRenderedPageBreak/>
        <w:t xml:space="preserve">Preference will be given to members with 3-5 years of service and members referred to the Teacher Support Committee. </w:t>
      </w:r>
    </w:p>
    <w:p w14:paraId="0DD60A69" w14:textId="77777777" w:rsidR="00316070" w:rsidRPr="000E667D" w:rsidRDefault="00745668" w:rsidP="007B2905">
      <w:pPr>
        <w:numPr>
          <w:ilvl w:val="1"/>
          <w:numId w:val="36"/>
        </w:numPr>
        <w:rPr>
          <w:rFonts w:ascii="Arial" w:hAnsi="Arial" w:cs="Arial"/>
        </w:rPr>
      </w:pPr>
      <w:r w:rsidRPr="000E667D">
        <w:rPr>
          <w:rFonts w:ascii="Arial" w:hAnsi="Arial" w:cs="Arial"/>
        </w:rPr>
        <w:t xml:space="preserve">Summer Institute </w:t>
      </w:r>
    </w:p>
    <w:p w14:paraId="675A12AB" w14:textId="77777777" w:rsidR="00316070" w:rsidRPr="000E667D" w:rsidRDefault="00745668" w:rsidP="007B2905">
      <w:pPr>
        <w:numPr>
          <w:ilvl w:val="2"/>
          <w:numId w:val="36"/>
        </w:numPr>
        <w:rPr>
          <w:rFonts w:ascii="Arial" w:hAnsi="Arial" w:cs="Arial"/>
        </w:rPr>
      </w:pPr>
      <w:r w:rsidRPr="000E667D">
        <w:rPr>
          <w:rFonts w:ascii="Arial" w:hAnsi="Arial" w:cs="Arial"/>
        </w:rPr>
        <w:t xml:space="preserve">Preference will be given to Bargaining Team members, emerging leaders, and VEA Leadership </w:t>
      </w:r>
    </w:p>
    <w:p w14:paraId="058B10A0" w14:textId="77777777" w:rsidR="00316070" w:rsidRPr="000E667D" w:rsidRDefault="00745668" w:rsidP="007B2905">
      <w:pPr>
        <w:numPr>
          <w:ilvl w:val="1"/>
          <w:numId w:val="36"/>
        </w:numPr>
        <w:rPr>
          <w:rFonts w:ascii="Arial" w:hAnsi="Arial" w:cs="Arial"/>
        </w:rPr>
      </w:pPr>
      <w:r w:rsidRPr="000E667D">
        <w:rPr>
          <w:rFonts w:ascii="Arial" w:hAnsi="Arial" w:cs="Arial"/>
        </w:rPr>
        <w:t xml:space="preserve">Region 1 Leadership Conference </w:t>
      </w:r>
    </w:p>
    <w:p w14:paraId="4309902F" w14:textId="77777777" w:rsidR="00316070" w:rsidRPr="000E667D" w:rsidRDefault="00745668" w:rsidP="007B2905">
      <w:pPr>
        <w:numPr>
          <w:ilvl w:val="2"/>
          <w:numId w:val="36"/>
        </w:numPr>
        <w:rPr>
          <w:rFonts w:ascii="Arial" w:hAnsi="Arial" w:cs="Arial"/>
        </w:rPr>
      </w:pPr>
      <w:r w:rsidRPr="000E667D">
        <w:rPr>
          <w:rFonts w:ascii="Arial" w:hAnsi="Arial" w:cs="Arial"/>
        </w:rPr>
        <w:t xml:space="preserve">Preference will be given to emerging leaders and VEA Leadership </w:t>
      </w:r>
    </w:p>
    <w:p w14:paraId="60ED2E8B" w14:textId="77777777" w:rsidR="00316070" w:rsidRPr="000E667D" w:rsidRDefault="00745668" w:rsidP="007B2905">
      <w:pPr>
        <w:numPr>
          <w:ilvl w:val="1"/>
          <w:numId w:val="36"/>
        </w:numPr>
        <w:rPr>
          <w:rFonts w:ascii="Arial" w:hAnsi="Arial" w:cs="Arial"/>
        </w:rPr>
      </w:pPr>
      <w:r w:rsidRPr="000E667D">
        <w:rPr>
          <w:rFonts w:ascii="Arial" w:hAnsi="Arial" w:cs="Arial"/>
        </w:rPr>
        <w:t xml:space="preserve">Presidents’ Conference </w:t>
      </w:r>
    </w:p>
    <w:p w14:paraId="061F71AD" w14:textId="77777777" w:rsidR="00316070" w:rsidRPr="000E667D" w:rsidRDefault="00745668" w:rsidP="007B2905">
      <w:pPr>
        <w:numPr>
          <w:ilvl w:val="2"/>
          <w:numId w:val="36"/>
        </w:numPr>
        <w:rPr>
          <w:rFonts w:ascii="Arial" w:hAnsi="Arial" w:cs="Arial"/>
        </w:rPr>
      </w:pPr>
      <w:r w:rsidRPr="000E667D">
        <w:rPr>
          <w:rFonts w:ascii="Arial" w:hAnsi="Arial" w:cs="Arial"/>
        </w:rPr>
        <w:t xml:space="preserve">For VEA President and Vice President </w:t>
      </w:r>
    </w:p>
    <w:p w14:paraId="7F58B1E4" w14:textId="2279451C" w:rsidR="00316070" w:rsidRPr="000E667D" w:rsidRDefault="00316070" w:rsidP="007B2905">
      <w:pPr>
        <w:spacing w:after="0" w:line="259" w:lineRule="auto"/>
        <w:ind w:left="2160" w:firstLine="60"/>
        <w:rPr>
          <w:rFonts w:ascii="Arial" w:hAnsi="Arial" w:cs="Arial"/>
        </w:rPr>
      </w:pPr>
    </w:p>
    <w:p w14:paraId="08AD72F0" w14:textId="35E84D4E" w:rsidR="00316070" w:rsidRPr="000E667D" w:rsidRDefault="00745668" w:rsidP="007B2905">
      <w:pPr>
        <w:numPr>
          <w:ilvl w:val="0"/>
          <w:numId w:val="36"/>
        </w:numPr>
        <w:rPr>
          <w:rFonts w:ascii="Arial" w:hAnsi="Arial" w:cs="Arial"/>
        </w:rPr>
      </w:pPr>
      <w:r w:rsidRPr="000E667D">
        <w:rPr>
          <w:rFonts w:ascii="Arial" w:hAnsi="Arial" w:cs="Arial"/>
        </w:rPr>
        <w:t xml:space="preserve">In order to attend a conference, members </w:t>
      </w:r>
      <w:proofErr w:type="gramStart"/>
      <w:r w:rsidR="001173BF" w:rsidRPr="000E667D">
        <w:rPr>
          <w:rFonts w:ascii="Arial" w:hAnsi="Arial" w:cs="Arial"/>
        </w:rPr>
        <w:t>shall</w:t>
      </w:r>
      <w:proofErr w:type="gramEnd"/>
    </w:p>
    <w:p w14:paraId="011F2574" w14:textId="215D1213" w:rsidR="00316070" w:rsidRPr="00C126EB" w:rsidRDefault="00745668" w:rsidP="007B2905">
      <w:pPr>
        <w:pStyle w:val="ListParagraph"/>
        <w:numPr>
          <w:ilvl w:val="1"/>
          <w:numId w:val="36"/>
        </w:numPr>
        <w:rPr>
          <w:rFonts w:ascii="Arial" w:hAnsi="Arial" w:cs="Arial"/>
        </w:rPr>
      </w:pPr>
      <w:r w:rsidRPr="00C126EB">
        <w:rPr>
          <w:rFonts w:ascii="Arial" w:hAnsi="Arial" w:cs="Arial"/>
        </w:rPr>
        <w:t xml:space="preserve">Members wishing to attend conferences will need to fill out the Conference request form and send it to the VEA Office at least 10 business days prior to CTA’s registration closing date. </w:t>
      </w:r>
    </w:p>
    <w:p w14:paraId="22EC7276" w14:textId="5E3A06ED" w:rsidR="00316070" w:rsidRPr="00C126EB" w:rsidRDefault="00745668" w:rsidP="007B2905">
      <w:pPr>
        <w:pStyle w:val="ListParagraph"/>
        <w:numPr>
          <w:ilvl w:val="2"/>
          <w:numId w:val="36"/>
        </w:numPr>
        <w:rPr>
          <w:rFonts w:ascii="Arial" w:hAnsi="Arial" w:cs="Arial"/>
        </w:rPr>
      </w:pPr>
      <w:r w:rsidRPr="00C126EB">
        <w:rPr>
          <w:rFonts w:ascii="Arial" w:hAnsi="Arial" w:cs="Arial"/>
        </w:rPr>
        <w:t xml:space="preserve">Members must include a $50 check with the Conference request form.  </w:t>
      </w:r>
    </w:p>
    <w:p w14:paraId="63EFEFDC" w14:textId="77777777" w:rsidR="00316070" w:rsidRPr="00C126EB" w:rsidRDefault="00745668" w:rsidP="007B2905">
      <w:pPr>
        <w:numPr>
          <w:ilvl w:val="3"/>
          <w:numId w:val="36"/>
        </w:numPr>
        <w:spacing w:after="0" w:line="259" w:lineRule="auto"/>
        <w:ind w:right="212"/>
        <w:rPr>
          <w:rFonts w:ascii="Arial" w:hAnsi="Arial" w:cs="Arial"/>
        </w:rPr>
      </w:pPr>
      <w:r w:rsidRPr="00C126EB">
        <w:rPr>
          <w:rFonts w:ascii="Arial" w:hAnsi="Arial" w:cs="Arial"/>
        </w:rPr>
        <w:t xml:space="preserve">The check will be returned upon completion of the conference.  </w:t>
      </w:r>
    </w:p>
    <w:p w14:paraId="06D1ABD8" w14:textId="77777777" w:rsidR="00316070" w:rsidRPr="00C126EB" w:rsidRDefault="00745668" w:rsidP="007B2905">
      <w:pPr>
        <w:numPr>
          <w:ilvl w:val="3"/>
          <w:numId w:val="36"/>
        </w:numPr>
        <w:ind w:right="212"/>
        <w:rPr>
          <w:rFonts w:ascii="Arial" w:hAnsi="Arial" w:cs="Arial"/>
        </w:rPr>
      </w:pPr>
      <w:r w:rsidRPr="00C126EB">
        <w:rPr>
          <w:rFonts w:ascii="Arial" w:hAnsi="Arial" w:cs="Arial"/>
        </w:rPr>
        <w:t xml:space="preserve">If the member cancels, the check will be returned if VEA is refunded the conference registration fee. </w:t>
      </w:r>
    </w:p>
    <w:p w14:paraId="34BA4241" w14:textId="77777777" w:rsidR="00316070" w:rsidRPr="000E667D" w:rsidRDefault="00745668" w:rsidP="007B2905">
      <w:pPr>
        <w:numPr>
          <w:ilvl w:val="1"/>
          <w:numId w:val="36"/>
        </w:numPr>
        <w:rPr>
          <w:rFonts w:ascii="Arial" w:hAnsi="Arial" w:cs="Arial"/>
        </w:rPr>
      </w:pPr>
      <w:r w:rsidRPr="000E667D">
        <w:rPr>
          <w:rFonts w:ascii="Arial" w:hAnsi="Arial" w:cs="Arial"/>
        </w:rPr>
        <w:t xml:space="preserve">Members are responsible for making their own hotel room reservations. </w:t>
      </w:r>
    </w:p>
    <w:p w14:paraId="688C87B6" w14:textId="5A43B1C7" w:rsidR="00316070" w:rsidRPr="000E667D" w:rsidRDefault="00745668" w:rsidP="007B2905">
      <w:pPr>
        <w:numPr>
          <w:ilvl w:val="1"/>
          <w:numId w:val="36"/>
        </w:numPr>
        <w:rPr>
          <w:rFonts w:ascii="Arial" w:hAnsi="Arial" w:cs="Arial"/>
        </w:rPr>
      </w:pPr>
      <w:r w:rsidRPr="000E667D">
        <w:rPr>
          <w:rFonts w:ascii="Arial" w:hAnsi="Arial" w:cs="Arial"/>
        </w:rPr>
        <w:t xml:space="preserve">Upon completion of the conference, members will need to attend the next Rep Council Meeting or write a </w:t>
      </w:r>
      <w:r w:rsidR="009B3678" w:rsidRPr="000E667D">
        <w:rPr>
          <w:rFonts w:ascii="Arial" w:hAnsi="Arial" w:cs="Arial"/>
        </w:rPr>
        <w:t>1-page</w:t>
      </w:r>
      <w:r w:rsidRPr="000E667D">
        <w:rPr>
          <w:rFonts w:ascii="Arial" w:hAnsi="Arial" w:cs="Arial"/>
        </w:rPr>
        <w:t xml:space="preserve"> summary of the conference.  </w:t>
      </w:r>
    </w:p>
    <w:p w14:paraId="7D5F9F2A" w14:textId="551895EB" w:rsidR="00316070" w:rsidRPr="00733991" w:rsidRDefault="00745668" w:rsidP="00733991">
      <w:pPr>
        <w:numPr>
          <w:ilvl w:val="1"/>
          <w:numId w:val="36"/>
        </w:numPr>
        <w:rPr>
          <w:rFonts w:ascii="Arial" w:hAnsi="Arial" w:cs="Arial"/>
        </w:rPr>
      </w:pPr>
      <w:r w:rsidRPr="000E667D">
        <w:rPr>
          <w:rFonts w:ascii="Arial" w:hAnsi="Arial" w:cs="Arial"/>
        </w:rPr>
        <w:t xml:space="preserve">Upon completion of the conference, members will need to submit an expense voucher, along with the appropriate receipts, to the VEA Treasurer in order to be reimbursed.  </w:t>
      </w:r>
    </w:p>
    <w:p w14:paraId="163E5527" w14:textId="77777777" w:rsidR="00120CBA" w:rsidRDefault="00745668" w:rsidP="00120CBA">
      <w:pPr>
        <w:numPr>
          <w:ilvl w:val="1"/>
          <w:numId w:val="36"/>
        </w:numPr>
        <w:rPr>
          <w:rFonts w:ascii="Arial" w:hAnsi="Arial" w:cs="Arial"/>
        </w:rPr>
      </w:pPr>
      <w:r w:rsidRPr="000E667D">
        <w:rPr>
          <w:rFonts w:ascii="Arial" w:hAnsi="Arial" w:cs="Arial"/>
        </w:rPr>
        <w:t xml:space="preserve">If the payment of the conference deposit fee, hotel, </w:t>
      </w:r>
      <w:r w:rsidR="00551A2A" w:rsidRPr="000E667D">
        <w:rPr>
          <w:rFonts w:ascii="Arial" w:hAnsi="Arial" w:cs="Arial"/>
        </w:rPr>
        <w:t>o</w:t>
      </w:r>
      <w:r w:rsidRPr="000E667D">
        <w:rPr>
          <w:rFonts w:ascii="Arial" w:hAnsi="Arial" w:cs="Arial"/>
        </w:rPr>
        <w:t>r any other reimbursable conference expense i</w:t>
      </w:r>
      <w:r w:rsidR="00551A2A" w:rsidRPr="000E667D">
        <w:rPr>
          <w:rFonts w:ascii="Arial" w:hAnsi="Arial" w:cs="Arial"/>
        </w:rPr>
        <w:t>s</w:t>
      </w:r>
      <w:r w:rsidRPr="000E667D">
        <w:rPr>
          <w:rFonts w:ascii="Arial" w:hAnsi="Arial" w:cs="Arial"/>
        </w:rPr>
        <w:t xml:space="preserve"> a hardship for the member, the member may request for an advance. This will be approved by the president and treasurer on a </w:t>
      </w:r>
      <w:r w:rsidR="00C5134C" w:rsidRPr="000E667D">
        <w:rPr>
          <w:rFonts w:ascii="Arial" w:hAnsi="Arial" w:cs="Arial"/>
        </w:rPr>
        <w:t>case-by-case</w:t>
      </w:r>
      <w:r w:rsidRPr="000E667D">
        <w:rPr>
          <w:rFonts w:ascii="Arial" w:hAnsi="Arial" w:cs="Arial"/>
        </w:rPr>
        <w:t xml:space="preserve"> basis. </w:t>
      </w:r>
    </w:p>
    <w:p w14:paraId="1A0492CB" w14:textId="77777777" w:rsidR="00120CBA" w:rsidRDefault="00120CBA" w:rsidP="00120CBA">
      <w:pPr>
        <w:ind w:left="1368" w:firstLine="0"/>
        <w:rPr>
          <w:rFonts w:ascii="Arial" w:hAnsi="Arial" w:cs="Arial"/>
        </w:rPr>
      </w:pPr>
    </w:p>
    <w:p w14:paraId="5D831D51" w14:textId="705578B4" w:rsidR="00316070" w:rsidRPr="00120CBA" w:rsidRDefault="00745668" w:rsidP="00120CBA">
      <w:pPr>
        <w:numPr>
          <w:ilvl w:val="0"/>
          <w:numId w:val="36"/>
        </w:numPr>
        <w:rPr>
          <w:rFonts w:ascii="Arial" w:hAnsi="Arial" w:cs="Arial"/>
        </w:rPr>
      </w:pPr>
      <w:r w:rsidRPr="00120CBA">
        <w:rPr>
          <w:rFonts w:ascii="Arial" w:hAnsi="Arial" w:cs="Arial"/>
        </w:rPr>
        <w:t xml:space="preserve">Treasurer Reimbursements </w:t>
      </w:r>
    </w:p>
    <w:p w14:paraId="0A08A2BE" w14:textId="77777777" w:rsidR="00316070" w:rsidRPr="000E667D" w:rsidRDefault="00745668" w:rsidP="00120CBA">
      <w:pPr>
        <w:numPr>
          <w:ilvl w:val="1"/>
          <w:numId w:val="36"/>
        </w:numPr>
        <w:spacing w:after="1" w:line="239" w:lineRule="auto"/>
        <w:ind w:right="39"/>
        <w:rPr>
          <w:rFonts w:ascii="Arial" w:hAnsi="Arial" w:cs="Arial"/>
        </w:rPr>
      </w:pPr>
      <w:r w:rsidRPr="000E667D">
        <w:rPr>
          <w:rFonts w:ascii="Arial" w:eastAsia="Trebuchet MS" w:hAnsi="Arial" w:cs="Arial"/>
        </w:rPr>
        <w:t xml:space="preserve">All requests for reimbursement during the school year must be submitted within 30 days of the event </w:t>
      </w:r>
      <w:proofErr w:type="gramStart"/>
      <w:r w:rsidRPr="000E667D">
        <w:rPr>
          <w:rFonts w:ascii="Arial" w:eastAsia="Trebuchet MS" w:hAnsi="Arial" w:cs="Arial"/>
        </w:rPr>
        <w:t>in order to</w:t>
      </w:r>
      <w:proofErr w:type="gramEnd"/>
      <w:r w:rsidRPr="000E667D">
        <w:rPr>
          <w:rFonts w:ascii="Arial" w:eastAsia="Trebuchet MS" w:hAnsi="Arial" w:cs="Arial"/>
        </w:rPr>
        <w:t xml:space="preserve"> be approved.  All such requests must continue to be accompanied by some form of receipt (web page, actual receipt, </w:t>
      </w:r>
      <w:proofErr w:type="spellStart"/>
      <w:r w:rsidRPr="000E667D">
        <w:rPr>
          <w:rFonts w:ascii="Arial" w:eastAsia="Trebuchet MS" w:hAnsi="Arial" w:cs="Arial"/>
        </w:rPr>
        <w:t>etc</w:t>
      </w:r>
      <w:proofErr w:type="spellEnd"/>
      <w:r w:rsidRPr="000E667D">
        <w:rPr>
          <w:rFonts w:ascii="Arial" w:eastAsia="Trebuchet MS" w:hAnsi="Arial" w:cs="Arial"/>
        </w:rPr>
        <w:t>).  Exceptions will be considered on a case-by-case basis and will usually apply to advances for out-of-region conferences, applying proceeds from external stipends, or the like.</w:t>
      </w:r>
      <w:r w:rsidRPr="000E667D">
        <w:rPr>
          <w:rFonts w:ascii="Arial" w:hAnsi="Arial" w:cs="Arial"/>
        </w:rPr>
        <w:t xml:space="preserve"> </w:t>
      </w:r>
    </w:p>
    <w:p w14:paraId="0857FF3C" w14:textId="787E98B8" w:rsidR="00316070" w:rsidRPr="000E667D" w:rsidRDefault="00316070" w:rsidP="007B2905">
      <w:pPr>
        <w:spacing w:after="0" w:line="259" w:lineRule="auto"/>
        <w:ind w:left="720" w:firstLine="60"/>
        <w:rPr>
          <w:rFonts w:ascii="Arial" w:hAnsi="Arial" w:cs="Arial"/>
        </w:rPr>
      </w:pPr>
    </w:p>
    <w:p w14:paraId="32E75AB8" w14:textId="77777777" w:rsidR="00316070" w:rsidRPr="000E667D" w:rsidRDefault="00745668" w:rsidP="00120CBA">
      <w:pPr>
        <w:numPr>
          <w:ilvl w:val="1"/>
          <w:numId w:val="36"/>
        </w:numPr>
        <w:spacing w:after="1" w:line="239" w:lineRule="auto"/>
        <w:ind w:right="39"/>
        <w:rPr>
          <w:rFonts w:ascii="Arial" w:hAnsi="Arial" w:cs="Arial"/>
        </w:rPr>
      </w:pPr>
      <w:r w:rsidRPr="000E667D">
        <w:rPr>
          <w:rFonts w:ascii="Arial" w:eastAsia="Trebuchet MS" w:hAnsi="Arial" w:cs="Arial"/>
        </w:rPr>
        <w:t xml:space="preserve">Requests for reimbursement during the summer break (defined as June 1 to August 15 regardless of the actual calendar dates for the break) must be submitted no later than August 25 </w:t>
      </w:r>
      <w:proofErr w:type="gramStart"/>
      <w:r w:rsidRPr="000E667D">
        <w:rPr>
          <w:rFonts w:ascii="Arial" w:eastAsia="Trebuchet MS" w:hAnsi="Arial" w:cs="Arial"/>
        </w:rPr>
        <w:t>in order to</w:t>
      </w:r>
      <w:proofErr w:type="gramEnd"/>
      <w:r w:rsidRPr="000E667D">
        <w:rPr>
          <w:rFonts w:ascii="Arial" w:eastAsia="Trebuchet MS" w:hAnsi="Arial" w:cs="Arial"/>
        </w:rPr>
        <w:t xml:space="preserve"> be approved.  These requests for reimbursement must also be accompanied by some form of receipt (as above):  </w:t>
      </w:r>
      <w:r w:rsidRPr="000E667D">
        <w:rPr>
          <w:rFonts w:ascii="Arial" w:hAnsi="Arial" w:cs="Arial"/>
        </w:rPr>
        <w:t xml:space="preserve"> </w:t>
      </w:r>
    </w:p>
    <w:p w14:paraId="608EF86E" w14:textId="2BB5CCB2" w:rsidR="00316070" w:rsidRPr="000E667D" w:rsidRDefault="00316070" w:rsidP="007B2905">
      <w:pPr>
        <w:spacing w:after="0" w:line="259" w:lineRule="auto"/>
        <w:ind w:left="720" w:firstLine="60"/>
        <w:rPr>
          <w:rFonts w:ascii="Arial" w:hAnsi="Arial" w:cs="Arial"/>
        </w:rPr>
      </w:pPr>
    </w:p>
    <w:p w14:paraId="5E8EF9E6" w14:textId="77777777" w:rsidR="00D2143E" w:rsidRDefault="00745668" w:rsidP="00D2143E">
      <w:pPr>
        <w:numPr>
          <w:ilvl w:val="1"/>
          <w:numId w:val="36"/>
        </w:numPr>
        <w:spacing w:after="1" w:line="239" w:lineRule="auto"/>
        <w:ind w:right="39"/>
        <w:rPr>
          <w:rFonts w:ascii="Arial" w:hAnsi="Arial" w:cs="Arial"/>
        </w:rPr>
      </w:pPr>
      <w:r w:rsidRPr="000E667D">
        <w:rPr>
          <w:rFonts w:ascii="Arial" w:eastAsia="Trebuchet MS" w:hAnsi="Arial" w:cs="Arial"/>
        </w:rPr>
        <w:lastRenderedPageBreak/>
        <w:t>Checks that are hand-delivered to the unit member that need to be replaced will be replaced, less any fees that are required by our financial institution to stop payment on the replaced check.  (This fee is currently $45.00 and is subject to change.)  The unit member may also choose to wait for 181 days after the endorsement date of the check to request a replacement, in which case the stop payment fee is no longer applicable and will not be deducted from the amount of the check.</w:t>
      </w:r>
      <w:r w:rsidRPr="000E667D">
        <w:rPr>
          <w:rFonts w:ascii="Arial" w:hAnsi="Arial" w:cs="Arial"/>
        </w:rPr>
        <w:t xml:space="preserve"> </w:t>
      </w:r>
    </w:p>
    <w:p w14:paraId="2E15CE30" w14:textId="77777777" w:rsidR="00D2143E" w:rsidRDefault="00D2143E" w:rsidP="00D2143E">
      <w:pPr>
        <w:pStyle w:val="ListParagraph"/>
        <w:rPr>
          <w:rFonts w:ascii="Arial" w:hAnsi="Arial" w:cs="Arial"/>
        </w:rPr>
      </w:pPr>
    </w:p>
    <w:p w14:paraId="37E37F74" w14:textId="2B656888" w:rsidR="00316070" w:rsidRPr="00D2143E" w:rsidRDefault="00126752" w:rsidP="00D2143E">
      <w:pPr>
        <w:numPr>
          <w:ilvl w:val="1"/>
          <w:numId w:val="36"/>
        </w:numPr>
        <w:spacing w:after="1" w:line="239" w:lineRule="auto"/>
        <w:ind w:right="39"/>
        <w:rPr>
          <w:rFonts w:ascii="Arial" w:hAnsi="Arial" w:cs="Arial"/>
        </w:rPr>
      </w:pPr>
      <w:r w:rsidRPr="00D2143E">
        <w:rPr>
          <w:rFonts w:ascii="Arial" w:hAnsi="Arial" w:cs="Arial"/>
        </w:rPr>
        <w:t>Members elected to attend the NEA-RA</w:t>
      </w:r>
      <w:r w:rsidR="008163C9" w:rsidRPr="00D2143E">
        <w:rPr>
          <w:rFonts w:ascii="Arial" w:hAnsi="Arial" w:cs="Arial"/>
        </w:rPr>
        <w:t xml:space="preserve"> as local delegates</w:t>
      </w:r>
      <w:r w:rsidRPr="00D2143E">
        <w:rPr>
          <w:rFonts w:ascii="Arial" w:hAnsi="Arial" w:cs="Arial"/>
        </w:rPr>
        <w:t xml:space="preserve"> will be provided disbursements as determined by </w:t>
      </w:r>
      <w:r w:rsidR="00D2143E">
        <w:rPr>
          <w:rFonts w:ascii="Arial" w:hAnsi="Arial" w:cs="Arial"/>
        </w:rPr>
        <w:t xml:space="preserve">the </w:t>
      </w:r>
      <w:r w:rsidR="008163C9" w:rsidRPr="00D2143E">
        <w:rPr>
          <w:rFonts w:ascii="Arial" w:hAnsi="Arial" w:cs="Arial"/>
        </w:rPr>
        <w:t>State Council. An Expense Voucher must be submitted at the end of the NEA-RA and must include receipts for transportation, lodging, meals</w:t>
      </w:r>
      <w:r w:rsidR="00D2143E" w:rsidRPr="00D2143E">
        <w:rPr>
          <w:rFonts w:ascii="Arial" w:hAnsi="Arial" w:cs="Arial"/>
        </w:rPr>
        <w:t>,</w:t>
      </w:r>
      <w:r w:rsidR="008163C9" w:rsidRPr="00D2143E">
        <w:rPr>
          <w:rFonts w:ascii="Arial" w:hAnsi="Arial" w:cs="Arial"/>
        </w:rPr>
        <w:t xml:space="preserve"> and portage.</w:t>
      </w:r>
      <w:r w:rsidR="007742C9" w:rsidRPr="00D2143E">
        <w:rPr>
          <w:rFonts w:ascii="Arial" w:hAnsi="Arial" w:cs="Arial"/>
        </w:rPr>
        <w:t xml:space="preserve">  </w:t>
      </w:r>
    </w:p>
    <w:p w14:paraId="6A1A3CCE" w14:textId="77777777" w:rsidR="00D2143E" w:rsidRPr="00D2143E" w:rsidRDefault="00D2143E" w:rsidP="00D2143E">
      <w:pPr>
        <w:spacing w:after="0" w:line="259" w:lineRule="auto"/>
        <w:ind w:right="39"/>
        <w:rPr>
          <w:rFonts w:ascii="Arial" w:hAnsi="Arial" w:cs="Arial"/>
          <w:u w:val="single"/>
        </w:rPr>
      </w:pPr>
    </w:p>
    <w:p w14:paraId="2D9D45A8" w14:textId="77777777" w:rsidR="00316070" w:rsidRPr="000E667D" w:rsidRDefault="00745668" w:rsidP="007B2905">
      <w:pPr>
        <w:numPr>
          <w:ilvl w:val="0"/>
          <w:numId w:val="36"/>
        </w:numPr>
        <w:spacing w:after="1" w:line="239" w:lineRule="auto"/>
        <w:ind w:right="39"/>
        <w:rPr>
          <w:rFonts w:ascii="Arial" w:hAnsi="Arial" w:cs="Arial"/>
        </w:rPr>
      </w:pPr>
      <w:r w:rsidRPr="000E667D">
        <w:rPr>
          <w:rFonts w:ascii="Arial" w:eastAsia="Trebuchet MS" w:hAnsi="Arial" w:cs="Arial"/>
        </w:rPr>
        <w:t xml:space="preserve">All union members are expected to treat the union’s budget with conservative respect.  Nonetheless, </w:t>
      </w:r>
      <w:proofErr w:type="gramStart"/>
      <w:r w:rsidRPr="000E667D">
        <w:rPr>
          <w:rFonts w:ascii="Arial" w:eastAsia="Trebuchet MS" w:hAnsi="Arial" w:cs="Arial"/>
        </w:rPr>
        <w:t>it is clear that from</w:t>
      </w:r>
      <w:proofErr w:type="gramEnd"/>
      <w:r w:rsidRPr="000E667D">
        <w:rPr>
          <w:rFonts w:ascii="Arial" w:eastAsia="Trebuchet MS" w:hAnsi="Arial" w:cs="Arial"/>
        </w:rPr>
        <w:t xml:space="preserve"> time to time, reasonable requests for reimbursement can exceed budgeted amounts.</w:t>
      </w:r>
      <w:r w:rsidRPr="000E667D">
        <w:rPr>
          <w:rFonts w:ascii="Arial" w:hAnsi="Arial" w:cs="Arial"/>
        </w:rPr>
        <w:t xml:space="preserve"> </w:t>
      </w:r>
    </w:p>
    <w:p w14:paraId="05860092" w14:textId="7B08A50A" w:rsidR="00316070" w:rsidRPr="000E667D" w:rsidRDefault="00745668" w:rsidP="007B2905">
      <w:pPr>
        <w:numPr>
          <w:ilvl w:val="1"/>
          <w:numId w:val="36"/>
        </w:numPr>
        <w:spacing w:after="1" w:line="239" w:lineRule="auto"/>
        <w:ind w:right="39"/>
        <w:rPr>
          <w:rFonts w:ascii="Arial" w:hAnsi="Arial" w:cs="Arial"/>
        </w:rPr>
      </w:pPr>
      <w:r w:rsidRPr="000E667D">
        <w:rPr>
          <w:rFonts w:ascii="Arial" w:eastAsia="Trebuchet MS" w:hAnsi="Arial" w:cs="Arial"/>
        </w:rPr>
        <w:t xml:space="preserve">For budgeted items up to $200, overages of up to $25.00 will be paid without requiring pre-approval.  This does NOT apply to tips, </w:t>
      </w:r>
      <w:r w:rsidR="00C37B55">
        <w:rPr>
          <w:rFonts w:ascii="Arial" w:eastAsia="Trebuchet MS" w:hAnsi="Arial" w:cs="Arial"/>
        </w:rPr>
        <w:t>meals</w:t>
      </w:r>
      <w:r w:rsidRPr="000E667D">
        <w:rPr>
          <w:rFonts w:ascii="Arial" w:eastAsia="Trebuchet MS" w:hAnsi="Arial" w:cs="Arial"/>
        </w:rPr>
        <w:t xml:space="preserve">, or </w:t>
      </w:r>
      <w:r w:rsidR="00C37B55">
        <w:rPr>
          <w:rFonts w:ascii="Arial" w:eastAsia="Trebuchet MS" w:hAnsi="Arial" w:cs="Arial"/>
        </w:rPr>
        <w:t>hotel/airfare</w:t>
      </w:r>
      <w:r w:rsidRPr="000E667D">
        <w:rPr>
          <w:rFonts w:ascii="Arial" w:eastAsia="Trebuchet MS" w:hAnsi="Arial" w:cs="Arial"/>
        </w:rPr>
        <w:t xml:space="preserve"> reimbursement for conference attendees.</w:t>
      </w:r>
      <w:r w:rsidRPr="000E667D">
        <w:rPr>
          <w:rFonts w:ascii="Arial" w:hAnsi="Arial" w:cs="Arial"/>
        </w:rPr>
        <w:t xml:space="preserve"> </w:t>
      </w:r>
    </w:p>
    <w:p w14:paraId="00D09FE8" w14:textId="77777777" w:rsidR="00316070" w:rsidRPr="000E667D" w:rsidRDefault="00745668" w:rsidP="007B2905">
      <w:pPr>
        <w:numPr>
          <w:ilvl w:val="1"/>
          <w:numId w:val="36"/>
        </w:numPr>
        <w:spacing w:after="1" w:line="239" w:lineRule="auto"/>
        <w:ind w:right="39"/>
        <w:rPr>
          <w:rFonts w:ascii="Arial" w:hAnsi="Arial" w:cs="Arial"/>
        </w:rPr>
      </w:pPr>
      <w:r w:rsidRPr="000E667D">
        <w:rPr>
          <w:rFonts w:ascii="Arial" w:eastAsia="Trebuchet MS" w:hAnsi="Arial" w:cs="Arial"/>
        </w:rPr>
        <w:t>For budgeted items from $201 - $1000, requests for reimbursement that exceed the budgeted amount by no more than $100 AND do not exceed 10% of the budgeted amount will be paid without pre-approval.  Requests for reimbursement that exceed BOTH $100 AND 10% of the budgeted amount will require approval by the President and the Treasurer prior to being paid.</w:t>
      </w:r>
      <w:r w:rsidRPr="000E667D">
        <w:rPr>
          <w:rFonts w:ascii="Arial" w:hAnsi="Arial" w:cs="Arial"/>
        </w:rPr>
        <w:t xml:space="preserve"> </w:t>
      </w:r>
    </w:p>
    <w:p w14:paraId="5E9349F7" w14:textId="77777777" w:rsidR="00316070" w:rsidRPr="000E667D" w:rsidRDefault="00745668" w:rsidP="007B2905">
      <w:pPr>
        <w:numPr>
          <w:ilvl w:val="1"/>
          <w:numId w:val="36"/>
        </w:numPr>
        <w:spacing w:after="1" w:line="239" w:lineRule="auto"/>
        <w:ind w:right="39"/>
        <w:rPr>
          <w:rFonts w:ascii="Arial" w:hAnsi="Arial" w:cs="Arial"/>
        </w:rPr>
      </w:pPr>
      <w:r w:rsidRPr="000E667D">
        <w:rPr>
          <w:rFonts w:ascii="Arial" w:eastAsia="Trebuchet MS" w:hAnsi="Arial" w:cs="Arial"/>
        </w:rPr>
        <w:t>For budgeted items that exceed $1000, requests for reimbursement that exceed 10% of the budgeted amount will require Executive Board approval prior to being paid.</w:t>
      </w:r>
      <w:r w:rsidRPr="000E667D">
        <w:rPr>
          <w:rFonts w:ascii="Arial" w:hAnsi="Arial" w:cs="Arial"/>
        </w:rPr>
        <w:t xml:space="preserve"> </w:t>
      </w:r>
    </w:p>
    <w:p w14:paraId="5C62EC76" w14:textId="2A3B0578" w:rsidR="00316070" w:rsidRPr="00120CBA" w:rsidRDefault="00745668" w:rsidP="00120CBA">
      <w:pPr>
        <w:numPr>
          <w:ilvl w:val="1"/>
          <w:numId w:val="36"/>
        </w:numPr>
        <w:spacing w:after="1" w:line="239" w:lineRule="auto"/>
        <w:ind w:right="39"/>
        <w:rPr>
          <w:rFonts w:ascii="Arial" w:hAnsi="Arial" w:cs="Arial"/>
        </w:rPr>
      </w:pPr>
      <w:r w:rsidRPr="000E667D">
        <w:rPr>
          <w:rFonts w:ascii="Arial" w:eastAsia="Trebuchet MS" w:hAnsi="Arial" w:cs="Arial"/>
        </w:rPr>
        <w:t>Membership-wide events that require catering must be pre-approved by the treasurer no less than 30 days prior to the event.  (This will apply only to the Spring Day of the Teacher and a future Membership engagement event.  It does not apply to the Welcome Back breakfast.)  Pre-approval must include a written estimate of expenses and no more than a 20% tip to the caterer.</w:t>
      </w:r>
      <w:r w:rsidRPr="000E667D">
        <w:rPr>
          <w:rFonts w:ascii="Arial" w:hAnsi="Arial" w:cs="Arial"/>
        </w:rPr>
        <w:t xml:space="preserve"> </w:t>
      </w:r>
    </w:p>
    <w:p w14:paraId="06488BD7" w14:textId="77777777" w:rsidR="00C126EB" w:rsidRDefault="00745668" w:rsidP="00C126EB">
      <w:pPr>
        <w:numPr>
          <w:ilvl w:val="1"/>
          <w:numId w:val="36"/>
        </w:numPr>
        <w:spacing w:after="1" w:line="239" w:lineRule="auto"/>
        <w:ind w:right="39"/>
        <w:rPr>
          <w:rFonts w:ascii="Arial" w:hAnsi="Arial" w:cs="Arial"/>
        </w:rPr>
      </w:pPr>
      <w:r w:rsidRPr="000E667D">
        <w:rPr>
          <w:rFonts w:ascii="Arial" w:eastAsia="Trebuchet MS" w:hAnsi="Arial" w:cs="Arial"/>
        </w:rPr>
        <w:t>Any request for reimbursement that is rejected by the Treasurer shall automatically be referred to the Executive Board for consideration, and the Executive Board's decision shall in all such cases be final.</w:t>
      </w:r>
      <w:r w:rsidRPr="000E667D">
        <w:rPr>
          <w:rFonts w:ascii="Arial" w:hAnsi="Arial" w:cs="Arial"/>
        </w:rPr>
        <w:t xml:space="preserve"> </w:t>
      </w:r>
    </w:p>
    <w:p w14:paraId="0188A2DC" w14:textId="58FD3E36" w:rsidR="009B2F10" w:rsidRPr="00C126EB" w:rsidRDefault="00745668" w:rsidP="00C126EB">
      <w:pPr>
        <w:numPr>
          <w:ilvl w:val="1"/>
          <w:numId w:val="36"/>
        </w:numPr>
        <w:spacing w:after="1" w:line="239" w:lineRule="auto"/>
        <w:ind w:right="39"/>
        <w:rPr>
          <w:rFonts w:ascii="Arial" w:hAnsi="Arial" w:cs="Arial"/>
        </w:rPr>
      </w:pPr>
      <w:r w:rsidRPr="00C126EB">
        <w:rPr>
          <w:rFonts w:ascii="Arial" w:eastAsia="Trebuchet MS" w:hAnsi="Arial" w:cs="Arial"/>
        </w:rPr>
        <w:t>The Association President will receive an annual stipend of $2,000</w:t>
      </w:r>
      <w:r w:rsidR="00C126EB" w:rsidRPr="00C126EB">
        <w:rPr>
          <w:rFonts w:ascii="Arial" w:eastAsia="Trebuchet MS" w:hAnsi="Arial" w:cs="Arial"/>
        </w:rPr>
        <w:t xml:space="preserve"> </w:t>
      </w:r>
      <w:r w:rsidRPr="00C126EB">
        <w:rPr>
          <w:rFonts w:ascii="Arial" w:eastAsia="Trebuchet MS" w:hAnsi="Arial" w:cs="Arial"/>
        </w:rPr>
        <w:t>to be paid from the General Fun.</w:t>
      </w:r>
      <w:r w:rsidRPr="00C126EB">
        <w:rPr>
          <w:rFonts w:ascii="Arial" w:hAnsi="Arial" w:cs="Arial"/>
        </w:rPr>
        <w:t xml:space="preserve"> </w:t>
      </w:r>
      <w:r w:rsidR="008B2F77" w:rsidRPr="00C126EB">
        <w:rPr>
          <w:rFonts w:ascii="Arial" w:hAnsi="Arial" w:cs="Arial"/>
        </w:rPr>
        <w:t>(Taxable)</w:t>
      </w:r>
    </w:p>
    <w:p w14:paraId="3224C0AE" w14:textId="77777777" w:rsidR="009B2F10" w:rsidRDefault="009B2F10" w:rsidP="009B2F10">
      <w:pPr>
        <w:spacing w:after="1" w:line="239" w:lineRule="auto"/>
        <w:ind w:left="715" w:right="39" w:firstLine="0"/>
        <w:rPr>
          <w:rFonts w:ascii="Arial" w:hAnsi="Arial" w:cs="Arial"/>
        </w:rPr>
      </w:pPr>
    </w:p>
    <w:p w14:paraId="39A1F301" w14:textId="3BC82596" w:rsidR="00FA35B9" w:rsidRPr="00E723F7" w:rsidRDefault="00293573" w:rsidP="007B2905">
      <w:pPr>
        <w:pStyle w:val="ListParagraph"/>
        <w:numPr>
          <w:ilvl w:val="0"/>
          <w:numId w:val="36"/>
        </w:numPr>
        <w:spacing w:after="1" w:line="239" w:lineRule="auto"/>
        <w:ind w:right="39"/>
        <w:rPr>
          <w:rFonts w:ascii="Arial" w:hAnsi="Arial" w:cs="Arial"/>
          <w:u w:val="single"/>
        </w:rPr>
      </w:pPr>
      <w:r w:rsidRPr="00E723F7">
        <w:rPr>
          <w:rFonts w:ascii="Arial" w:hAnsi="Arial" w:cs="Arial"/>
          <w:u w:val="single"/>
        </w:rPr>
        <w:t>REVIEW BOARD</w:t>
      </w:r>
      <w:r w:rsidR="00E723F7">
        <w:rPr>
          <w:rFonts w:ascii="Arial" w:hAnsi="Arial" w:cs="Arial"/>
          <w:u w:val="single"/>
        </w:rPr>
        <w:t xml:space="preserve">. </w:t>
      </w:r>
    </w:p>
    <w:p w14:paraId="27F0BB2A" w14:textId="0F5D7C8E" w:rsidR="00FA35B9" w:rsidRPr="00C37B55" w:rsidRDefault="00293573" w:rsidP="007B2905">
      <w:pPr>
        <w:pStyle w:val="ListParagraph"/>
        <w:numPr>
          <w:ilvl w:val="1"/>
          <w:numId w:val="36"/>
        </w:numPr>
        <w:rPr>
          <w:rFonts w:ascii="Arial" w:hAnsi="Arial" w:cs="Arial"/>
        </w:rPr>
      </w:pPr>
      <w:r w:rsidRPr="009B3678">
        <w:rPr>
          <w:rFonts w:ascii="Arial" w:hAnsi="Arial" w:cs="Arial"/>
        </w:rPr>
        <w:t>The Judicial powers of this Association, as described in this Article, shall be vested in</w:t>
      </w:r>
      <w:r w:rsidR="00C126EB">
        <w:rPr>
          <w:rFonts w:ascii="Arial" w:hAnsi="Arial" w:cs="Arial"/>
        </w:rPr>
        <w:t xml:space="preserve"> the </w:t>
      </w:r>
      <w:r w:rsidR="00C126EB" w:rsidRPr="00C37B55">
        <w:rPr>
          <w:rFonts w:ascii="Arial" w:hAnsi="Arial" w:cs="Arial"/>
        </w:rPr>
        <w:t>Executive Board</w:t>
      </w:r>
      <w:r w:rsidR="00C126EB">
        <w:rPr>
          <w:rFonts w:ascii="Arial" w:hAnsi="Arial" w:cs="Arial"/>
        </w:rPr>
        <w:t>.</w:t>
      </w:r>
      <w:r w:rsidRPr="009B3678">
        <w:rPr>
          <w:rFonts w:ascii="Arial" w:hAnsi="Arial" w:cs="Arial"/>
        </w:rPr>
        <w:t xml:space="preserve"> </w:t>
      </w:r>
    </w:p>
    <w:p w14:paraId="3FF8AAB8" w14:textId="76E99B8E" w:rsidR="00E83A53" w:rsidRPr="009B3678" w:rsidRDefault="00E83A53" w:rsidP="007B2905">
      <w:pPr>
        <w:pStyle w:val="ListParagraph"/>
        <w:numPr>
          <w:ilvl w:val="1"/>
          <w:numId w:val="36"/>
        </w:numPr>
        <w:rPr>
          <w:rFonts w:ascii="Arial" w:hAnsi="Arial" w:cs="Arial"/>
        </w:rPr>
      </w:pPr>
      <w:r w:rsidRPr="009B3678">
        <w:rPr>
          <w:rFonts w:ascii="Arial" w:hAnsi="Arial" w:cs="Arial"/>
        </w:rPr>
        <w:t>Only</w:t>
      </w:r>
      <w:r w:rsidR="00AB695D" w:rsidRPr="009B3678">
        <w:rPr>
          <w:rFonts w:ascii="Arial" w:hAnsi="Arial" w:cs="Arial"/>
        </w:rPr>
        <w:t xml:space="preserve"> the Vallejo Education Association</w:t>
      </w:r>
      <w:r w:rsidRPr="009B3678">
        <w:rPr>
          <w:rFonts w:ascii="Arial" w:hAnsi="Arial" w:cs="Arial"/>
        </w:rPr>
        <w:t xml:space="preserve"> Executive </w:t>
      </w:r>
      <w:r w:rsidR="00C126EB">
        <w:rPr>
          <w:rFonts w:ascii="Arial" w:hAnsi="Arial" w:cs="Arial"/>
        </w:rPr>
        <w:t>Board</w:t>
      </w:r>
      <w:r w:rsidRPr="009B3678">
        <w:rPr>
          <w:rFonts w:ascii="Arial" w:hAnsi="Arial" w:cs="Arial"/>
        </w:rPr>
        <w:t xml:space="preserve"> may refer a member </w:t>
      </w:r>
      <w:r w:rsidR="00C37B55">
        <w:rPr>
          <w:rFonts w:ascii="Arial" w:hAnsi="Arial" w:cs="Arial"/>
        </w:rPr>
        <w:t xml:space="preserve">for </w:t>
      </w:r>
      <w:r w:rsidRPr="009B3678">
        <w:rPr>
          <w:rFonts w:ascii="Arial" w:hAnsi="Arial" w:cs="Arial"/>
        </w:rPr>
        <w:t>Review.</w:t>
      </w:r>
    </w:p>
    <w:p w14:paraId="26537536" w14:textId="77777777" w:rsidR="000A7CB1" w:rsidRPr="009B3678" w:rsidRDefault="000A7CB1" w:rsidP="00AB695D">
      <w:pPr>
        <w:rPr>
          <w:rFonts w:ascii="Arial" w:hAnsi="Arial" w:cs="Arial"/>
        </w:rPr>
      </w:pPr>
    </w:p>
    <w:p w14:paraId="73F89741" w14:textId="6EE09CB8" w:rsidR="00293573" w:rsidRDefault="00293573" w:rsidP="00E24F49">
      <w:pPr>
        <w:pStyle w:val="ListParagraph"/>
        <w:numPr>
          <w:ilvl w:val="1"/>
          <w:numId w:val="36"/>
        </w:numPr>
        <w:rPr>
          <w:rFonts w:ascii="Arial" w:hAnsi="Arial" w:cs="Arial"/>
        </w:rPr>
      </w:pPr>
      <w:r w:rsidRPr="007B2905">
        <w:rPr>
          <w:rFonts w:ascii="Arial" w:hAnsi="Arial" w:cs="Arial"/>
        </w:rPr>
        <w:lastRenderedPageBreak/>
        <w:t xml:space="preserve">The Jurisdiction of the </w:t>
      </w:r>
      <w:r w:rsidR="00C37B55">
        <w:rPr>
          <w:rFonts w:ascii="Arial" w:hAnsi="Arial" w:cs="Arial"/>
        </w:rPr>
        <w:t>Executive</w:t>
      </w:r>
      <w:r w:rsidRPr="007B2905">
        <w:rPr>
          <w:rFonts w:ascii="Arial" w:hAnsi="Arial" w:cs="Arial"/>
        </w:rPr>
        <w:t xml:space="preserve"> Board shall extend to cases as herein defined. </w:t>
      </w:r>
    </w:p>
    <w:p w14:paraId="358DFDFC" w14:textId="77777777" w:rsidR="00DD2E23" w:rsidRPr="00DD2E23" w:rsidRDefault="00DD2E23" w:rsidP="00DD2E23">
      <w:pPr>
        <w:ind w:left="0" w:firstLine="0"/>
        <w:rPr>
          <w:rFonts w:ascii="Arial" w:hAnsi="Arial" w:cs="Arial"/>
        </w:rPr>
      </w:pPr>
    </w:p>
    <w:p w14:paraId="22CF8423" w14:textId="2830CEC6" w:rsidR="00293573" w:rsidRPr="009B3678" w:rsidRDefault="00293573" w:rsidP="00E24F49">
      <w:pPr>
        <w:pStyle w:val="ListParagraph"/>
        <w:numPr>
          <w:ilvl w:val="1"/>
          <w:numId w:val="36"/>
        </w:numPr>
        <w:spacing w:after="0" w:line="240" w:lineRule="auto"/>
        <w:rPr>
          <w:rFonts w:ascii="Arial" w:hAnsi="Arial" w:cs="Arial"/>
        </w:rPr>
      </w:pPr>
      <w:r w:rsidRPr="009B3678">
        <w:rPr>
          <w:rFonts w:ascii="Arial" w:hAnsi="Arial" w:cs="Arial"/>
        </w:rPr>
        <w:t xml:space="preserve">The </w:t>
      </w:r>
      <w:r w:rsidR="00C37B55">
        <w:rPr>
          <w:rFonts w:ascii="Arial" w:hAnsi="Arial" w:cs="Arial"/>
        </w:rPr>
        <w:t>Executive</w:t>
      </w:r>
      <w:r w:rsidRPr="009B3678">
        <w:rPr>
          <w:rFonts w:ascii="Arial" w:hAnsi="Arial" w:cs="Arial"/>
        </w:rPr>
        <w:t xml:space="preserve"> Board shall have original jurisdiction in the following cases: </w:t>
      </w:r>
    </w:p>
    <w:p w14:paraId="0E0CFF5F" w14:textId="63788744" w:rsidR="00293573" w:rsidRPr="009B3678" w:rsidRDefault="00293573" w:rsidP="00E24F49">
      <w:pPr>
        <w:pStyle w:val="ListParagraph"/>
        <w:numPr>
          <w:ilvl w:val="2"/>
          <w:numId w:val="36"/>
        </w:numPr>
        <w:spacing w:after="0" w:line="240" w:lineRule="auto"/>
        <w:rPr>
          <w:rFonts w:ascii="Arial" w:hAnsi="Arial" w:cs="Arial"/>
        </w:rPr>
      </w:pPr>
      <w:r w:rsidRPr="009B3678">
        <w:rPr>
          <w:rFonts w:ascii="Arial" w:hAnsi="Arial" w:cs="Arial"/>
        </w:rPr>
        <w:t xml:space="preserve">Alleged violations of ​The Code of Ethics of the Education Profession.​ </w:t>
      </w:r>
    </w:p>
    <w:p w14:paraId="21EA1458" w14:textId="65679433" w:rsidR="00293573" w:rsidRPr="009B3678" w:rsidRDefault="00293573" w:rsidP="00E24F49">
      <w:pPr>
        <w:pStyle w:val="ListParagraph"/>
        <w:numPr>
          <w:ilvl w:val="2"/>
          <w:numId w:val="36"/>
        </w:numPr>
        <w:spacing w:after="0" w:line="240" w:lineRule="auto"/>
        <w:rPr>
          <w:rFonts w:ascii="Arial" w:hAnsi="Arial" w:cs="Arial"/>
        </w:rPr>
      </w:pPr>
      <w:r w:rsidRPr="009B3678">
        <w:rPr>
          <w:rFonts w:ascii="Arial" w:hAnsi="Arial" w:cs="Arial"/>
        </w:rPr>
        <w:t>Elected Association Officers</w:t>
      </w:r>
      <w:r w:rsidR="00430F0D">
        <w:rPr>
          <w:rFonts w:ascii="Arial" w:hAnsi="Arial" w:cs="Arial"/>
        </w:rPr>
        <w:t xml:space="preserve">, </w:t>
      </w:r>
      <w:r w:rsidR="00430F0D" w:rsidRPr="00C37B55">
        <w:rPr>
          <w:rFonts w:ascii="Arial" w:hAnsi="Arial" w:cs="Arial"/>
        </w:rPr>
        <w:t>Association Directors, and Site</w:t>
      </w:r>
      <w:r w:rsidR="00C37B55">
        <w:rPr>
          <w:rFonts w:ascii="Arial" w:hAnsi="Arial" w:cs="Arial"/>
        </w:rPr>
        <w:t xml:space="preserve"> </w:t>
      </w:r>
      <w:r w:rsidR="00430F0D" w:rsidRPr="00C37B55">
        <w:rPr>
          <w:rFonts w:ascii="Arial" w:hAnsi="Arial" w:cs="Arial"/>
        </w:rPr>
        <w:t>Representatives</w:t>
      </w:r>
      <w:r w:rsidRPr="009B3678">
        <w:rPr>
          <w:rFonts w:ascii="Arial" w:hAnsi="Arial" w:cs="Arial"/>
        </w:rPr>
        <w:t xml:space="preserve"> operating against the decisions of the Executive Board</w:t>
      </w:r>
      <w:r w:rsidR="001173BF">
        <w:rPr>
          <w:rFonts w:ascii="Arial" w:hAnsi="Arial" w:cs="Arial"/>
        </w:rPr>
        <w:t xml:space="preserve"> and or the Representative Council. </w:t>
      </w:r>
    </w:p>
    <w:p w14:paraId="23AD8C05" w14:textId="6221E68C" w:rsidR="00293573" w:rsidRPr="009B3678" w:rsidRDefault="00293573" w:rsidP="00E24F49">
      <w:pPr>
        <w:pStyle w:val="ListParagraph"/>
        <w:numPr>
          <w:ilvl w:val="2"/>
          <w:numId w:val="36"/>
        </w:numPr>
        <w:spacing w:after="0" w:line="240" w:lineRule="auto"/>
        <w:rPr>
          <w:rFonts w:ascii="Arial" w:hAnsi="Arial" w:cs="Arial"/>
        </w:rPr>
      </w:pPr>
      <w:r w:rsidRPr="009B3678">
        <w:rPr>
          <w:rFonts w:ascii="Arial" w:hAnsi="Arial" w:cs="Arial"/>
        </w:rPr>
        <w:t xml:space="preserve">The censure, suspension, or expulsion of a member including elected association officers. </w:t>
      </w:r>
    </w:p>
    <w:p w14:paraId="49966326" w14:textId="6D129066" w:rsidR="00293573" w:rsidRDefault="00293573" w:rsidP="00E24F49">
      <w:pPr>
        <w:pStyle w:val="ListParagraph"/>
        <w:numPr>
          <w:ilvl w:val="2"/>
          <w:numId w:val="36"/>
        </w:numPr>
        <w:spacing w:after="0" w:line="240" w:lineRule="auto"/>
        <w:rPr>
          <w:rFonts w:ascii="Arial" w:hAnsi="Arial" w:cs="Arial"/>
        </w:rPr>
      </w:pPr>
      <w:r w:rsidRPr="009B3678">
        <w:rPr>
          <w:rFonts w:ascii="Arial" w:hAnsi="Arial" w:cs="Arial"/>
        </w:rPr>
        <w:t>Progressive discipline steps shall be utilized except in the cases of violations of the law.</w:t>
      </w:r>
    </w:p>
    <w:p w14:paraId="7C3A8420" w14:textId="77777777" w:rsidR="00E24F49" w:rsidRPr="00E24F49" w:rsidRDefault="00E24F49" w:rsidP="00E24F49">
      <w:pPr>
        <w:spacing w:after="0" w:line="240" w:lineRule="auto"/>
        <w:ind w:left="0" w:firstLine="0"/>
        <w:rPr>
          <w:rFonts w:ascii="Arial" w:hAnsi="Arial" w:cs="Arial"/>
        </w:rPr>
      </w:pPr>
    </w:p>
    <w:p w14:paraId="0D779341" w14:textId="1C27D6ED" w:rsidR="00551A2A" w:rsidRPr="009B3678" w:rsidRDefault="00293573" w:rsidP="00E24F49">
      <w:pPr>
        <w:pStyle w:val="NormalWeb"/>
        <w:numPr>
          <w:ilvl w:val="1"/>
          <w:numId w:val="36"/>
        </w:numPr>
        <w:shd w:val="clear" w:color="auto" w:fill="FFFFFF"/>
        <w:rPr>
          <w:rFonts w:ascii="Arial" w:hAnsi="Arial" w:cs="Arial"/>
        </w:rPr>
      </w:pPr>
      <w:r w:rsidRPr="009B3678">
        <w:rPr>
          <w:rFonts w:ascii="Arial" w:hAnsi="Arial" w:cs="Arial"/>
        </w:rPr>
        <w:t xml:space="preserve">The </w:t>
      </w:r>
      <w:r w:rsidR="00C37B55">
        <w:rPr>
          <w:rFonts w:ascii="Arial" w:hAnsi="Arial" w:cs="Arial"/>
        </w:rPr>
        <w:t>Executive</w:t>
      </w:r>
      <w:r w:rsidRPr="009B3678">
        <w:rPr>
          <w:rFonts w:ascii="Arial" w:hAnsi="Arial" w:cs="Arial"/>
        </w:rPr>
        <w:t xml:space="preserve"> Board shall have the following powers subject to the conditions as herein outlined. </w:t>
      </w:r>
    </w:p>
    <w:p w14:paraId="4425361C" w14:textId="111D6144" w:rsidR="00E83A53" w:rsidRPr="009B3678" w:rsidRDefault="00293573" w:rsidP="00E24F49">
      <w:pPr>
        <w:pStyle w:val="NormalWeb"/>
        <w:numPr>
          <w:ilvl w:val="2"/>
          <w:numId w:val="36"/>
        </w:numPr>
        <w:shd w:val="clear" w:color="auto" w:fill="FFFFFF"/>
        <w:rPr>
          <w:rFonts w:ascii="Arial" w:hAnsi="Arial" w:cs="Arial"/>
          <w:i/>
          <w:iCs/>
        </w:rPr>
      </w:pPr>
      <w:r w:rsidRPr="009B3678">
        <w:rPr>
          <w:rFonts w:ascii="Arial" w:hAnsi="Arial" w:cs="Arial"/>
        </w:rPr>
        <w:t xml:space="preserve">The censure, suspension, or expulsion of a member for violation(s) of ​The Code of Ethics of the Education Profession​, or other sufficient cause. </w:t>
      </w:r>
    </w:p>
    <w:p w14:paraId="27C24000" w14:textId="0E56FA6B" w:rsidR="00E24F49" w:rsidRPr="00E24F49" w:rsidRDefault="00293573" w:rsidP="00E24F49">
      <w:pPr>
        <w:pStyle w:val="NormalWeb"/>
        <w:numPr>
          <w:ilvl w:val="2"/>
          <w:numId w:val="36"/>
        </w:numPr>
        <w:shd w:val="clear" w:color="auto" w:fill="FFFFFF"/>
        <w:rPr>
          <w:rFonts w:ascii="Arial" w:hAnsi="Arial" w:cs="Arial"/>
        </w:rPr>
      </w:pPr>
      <w:r w:rsidRPr="009B3678">
        <w:rPr>
          <w:rFonts w:ascii="Arial" w:hAnsi="Arial" w:cs="Arial"/>
        </w:rPr>
        <w:t xml:space="preserve">To vacate censure, lift suspension, or reinstate a member. </w:t>
      </w:r>
    </w:p>
    <w:p w14:paraId="2F597483" w14:textId="77777777" w:rsidR="00C37B55" w:rsidRDefault="00C37B55" w:rsidP="00E24F49">
      <w:pPr>
        <w:pStyle w:val="NormalWeb"/>
        <w:numPr>
          <w:ilvl w:val="1"/>
          <w:numId w:val="36"/>
        </w:numPr>
        <w:shd w:val="clear" w:color="auto" w:fill="FFFFFF"/>
        <w:rPr>
          <w:rFonts w:ascii="Arial" w:hAnsi="Arial" w:cs="Arial"/>
        </w:rPr>
      </w:pPr>
      <w:r>
        <w:rPr>
          <w:rFonts w:ascii="Arial" w:hAnsi="Arial" w:cs="Arial"/>
        </w:rPr>
        <w:t>Executive</w:t>
      </w:r>
      <w:r w:rsidR="00293573" w:rsidRPr="00E24F49">
        <w:rPr>
          <w:rFonts w:ascii="Arial" w:hAnsi="Arial" w:cs="Arial"/>
        </w:rPr>
        <w:t xml:space="preserve"> Board Prerogatives. </w:t>
      </w:r>
    </w:p>
    <w:p w14:paraId="44DEDCEF" w14:textId="17185AF4" w:rsidR="00293573" w:rsidRPr="00E24F49" w:rsidRDefault="00293573" w:rsidP="00C37B55">
      <w:pPr>
        <w:pStyle w:val="NormalWeb"/>
        <w:numPr>
          <w:ilvl w:val="2"/>
          <w:numId w:val="36"/>
        </w:numPr>
        <w:shd w:val="clear" w:color="auto" w:fill="FFFFFF"/>
        <w:rPr>
          <w:rFonts w:ascii="Arial" w:hAnsi="Arial" w:cs="Arial"/>
        </w:rPr>
      </w:pPr>
      <w:r w:rsidRPr="00E24F49">
        <w:rPr>
          <w:rFonts w:ascii="Arial" w:hAnsi="Arial" w:cs="Arial"/>
        </w:rPr>
        <w:t xml:space="preserve">The </w:t>
      </w:r>
      <w:r w:rsidR="00C37B55">
        <w:rPr>
          <w:rFonts w:ascii="Arial" w:hAnsi="Arial" w:cs="Arial"/>
        </w:rPr>
        <w:t>Executive</w:t>
      </w:r>
      <w:r w:rsidRPr="00E24F49">
        <w:rPr>
          <w:rFonts w:ascii="Arial" w:hAnsi="Arial" w:cs="Arial"/>
        </w:rPr>
        <w:t xml:space="preserve"> Board shall establish its rules of procedure with the approval of the Representative </w:t>
      </w:r>
      <w:r w:rsidR="00430F0D">
        <w:rPr>
          <w:rFonts w:ascii="Arial" w:hAnsi="Arial" w:cs="Arial"/>
        </w:rPr>
        <w:t>Council</w:t>
      </w:r>
      <w:r w:rsidRPr="00E24F49">
        <w:rPr>
          <w:rFonts w:ascii="Arial" w:hAnsi="Arial" w:cs="Arial"/>
        </w:rPr>
        <w:t xml:space="preserve">. Due process shall be guaranteed in all its proceedings. Such due process shall include, but not be limited to: </w:t>
      </w:r>
    </w:p>
    <w:p w14:paraId="34CE8714" w14:textId="2AE0B034" w:rsidR="00293573" w:rsidRPr="009B3678" w:rsidRDefault="00293573" w:rsidP="00C37B55">
      <w:pPr>
        <w:pStyle w:val="NormalWeb"/>
        <w:numPr>
          <w:ilvl w:val="3"/>
          <w:numId w:val="36"/>
        </w:numPr>
        <w:shd w:val="clear" w:color="auto" w:fill="FFFFFF"/>
        <w:rPr>
          <w:rFonts w:ascii="Arial" w:hAnsi="Arial" w:cs="Arial"/>
        </w:rPr>
      </w:pPr>
      <w:r w:rsidRPr="009B3678">
        <w:rPr>
          <w:rFonts w:ascii="Arial" w:hAnsi="Arial" w:cs="Arial"/>
        </w:rPr>
        <w:t xml:space="preserve">Open hearings before the </w:t>
      </w:r>
      <w:r w:rsidR="00C37B55">
        <w:rPr>
          <w:rFonts w:ascii="Arial" w:hAnsi="Arial" w:cs="Arial"/>
        </w:rPr>
        <w:t>Executive</w:t>
      </w:r>
      <w:r w:rsidRPr="009B3678">
        <w:rPr>
          <w:rFonts w:ascii="Arial" w:hAnsi="Arial" w:cs="Arial"/>
        </w:rPr>
        <w:t xml:space="preserve"> Board. </w:t>
      </w:r>
    </w:p>
    <w:p w14:paraId="7220E454" w14:textId="77777777" w:rsidR="00293573" w:rsidRPr="009B3678" w:rsidRDefault="00293573" w:rsidP="00C37B55">
      <w:pPr>
        <w:pStyle w:val="NormalWeb"/>
        <w:numPr>
          <w:ilvl w:val="3"/>
          <w:numId w:val="36"/>
        </w:numPr>
        <w:shd w:val="clear" w:color="auto" w:fill="FFFFFF"/>
        <w:rPr>
          <w:rFonts w:ascii="Arial" w:hAnsi="Arial" w:cs="Arial"/>
        </w:rPr>
      </w:pPr>
      <w:r w:rsidRPr="009B3678">
        <w:rPr>
          <w:rFonts w:ascii="Arial" w:hAnsi="Arial" w:cs="Arial"/>
        </w:rPr>
        <w:t xml:space="preserve">The right of the accused member(s) to face those making the allegations. </w:t>
      </w:r>
    </w:p>
    <w:p w14:paraId="72E45117" w14:textId="77777777" w:rsidR="00293573" w:rsidRPr="009B3678" w:rsidRDefault="00293573" w:rsidP="00C37B55">
      <w:pPr>
        <w:pStyle w:val="NormalWeb"/>
        <w:numPr>
          <w:ilvl w:val="3"/>
          <w:numId w:val="36"/>
        </w:numPr>
        <w:shd w:val="clear" w:color="auto" w:fill="FFFFFF"/>
        <w:rPr>
          <w:rFonts w:ascii="Arial" w:hAnsi="Arial" w:cs="Arial"/>
        </w:rPr>
      </w:pPr>
      <w:r w:rsidRPr="009B3678">
        <w:rPr>
          <w:rFonts w:ascii="Arial" w:hAnsi="Arial" w:cs="Arial"/>
        </w:rPr>
        <w:t xml:space="preserve">The right to bring their own witnesses and legal counsel. </w:t>
      </w:r>
    </w:p>
    <w:p w14:paraId="3C07D2D2" w14:textId="77777777" w:rsidR="00293573" w:rsidRPr="009B3678" w:rsidRDefault="00293573" w:rsidP="00C37B55">
      <w:pPr>
        <w:pStyle w:val="NormalWeb"/>
        <w:numPr>
          <w:ilvl w:val="3"/>
          <w:numId w:val="36"/>
        </w:numPr>
        <w:shd w:val="clear" w:color="auto" w:fill="FFFFFF"/>
        <w:rPr>
          <w:rFonts w:ascii="Arial" w:hAnsi="Arial" w:cs="Arial"/>
        </w:rPr>
      </w:pPr>
      <w:r w:rsidRPr="009B3678">
        <w:rPr>
          <w:rFonts w:ascii="Arial" w:hAnsi="Arial" w:cs="Arial"/>
        </w:rPr>
        <w:t xml:space="preserve">To examine and cross-examine all witnesses. </w:t>
      </w:r>
    </w:p>
    <w:p w14:paraId="132F98AF" w14:textId="77777777" w:rsidR="00293573" w:rsidRPr="009B3678" w:rsidRDefault="00293573" w:rsidP="00C37B55">
      <w:pPr>
        <w:pStyle w:val="NormalWeb"/>
        <w:numPr>
          <w:ilvl w:val="3"/>
          <w:numId w:val="36"/>
        </w:numPr>
        <w:shd w:val="clear" w:color="auto" w:fill="FFFFFF"/>
        <w:rPr>
          <w:rFonts w:ascii="Arial" w:hAnsi="Arial" w:cs="Arial"/>
        </w:rPr>
      </w:pPr>
      <w:r w:rsidRPr="009B3678">
        <w:rPr>
          <w:rFonts w:ascii="Arial" w:hAnsi="Arial" w:cs="Arial"/>
        </w:rPr>
        <w:t xml:space="preserve">To have due notice of impending action against them. </w:t>
      </w:r>
    </w:p>
    <w:p w14:paraId="35BC501C" w14:textId="51AD67FB" w:rsidR="00E24F49" w:rsidRPr="00E24F49" w:rsidRDefault="00293573" w:rsidP="00C37B55">
      <w:pPr>
        <w:pStyle w:val="NormalWeb"/>
        <w:numPr>
          <w:ilvl w:val="3"/>
          <w:numId w:val="36"/>
        </w:numPr>
        <w:shd w:val="clear" w:color="auto" w:fill="FFFFFF"/>
        <w:rPr>
          <w:rFonts w:ascii="Arial" w:hAnsi="Arial" w:cs="Arial"/>
        </w:rPr>
      </w:pPr>
      <w:r w:rsidRPr="009B3678">
        <w:rPr>
          <w:rFonts w:ascii="Arial" w:hAnsi="Arial" w:cs="Arial"/>
        </w:rPr>
        <w:t xml:space="preserve">To have provided them </w:t>
      </w:r>
      <w:r w:rsidR="00C37B55">
        <w:rPr>
          <w:rFonts w:ascii="Arial" w:hAnsi="Arial" w:cs="Arial"/>
        </w:rPr>
        <w:t xml:space="preserve">with </w:t>
      </w:r>
      <w:r w:rsidRPr="009B3678">
        <w:rPr>
          <w:rFonts w:ascii="Arial" w:hAnsi="Arial" w:cs="Arial"/>
        </w:rPr>
        <w:t xml:space="preserve">copies of all written allegations prior to the beginning of the proceedings. </w:t>
      </w:r>
    </w:p>
    <w:p w14:paraId="0B91A6EC" w14:textId="416DF092" w:rsidR="00293573" w:rsidRPr="00C37B55" w:rsidRDefault="00293573" w:rsidP="00C37B55">
      <w:pPr>
        <w:pStyle w:val="NormalWeb"/>
        <w:numPr>
          <w:ilvl w:val="1"/>
          <w:numId w:val="36"/>
        </w:numPr>
        <w:shd w:val="clear" w:color="auto" w:fill="FFFFFF"/>
        <w:rPr>
          <w:rFonts w:ascii="Arial" w:hAnsi="Arial" w:cs="Arial"/>
        </w:rPr>
      </w:pPr>
      <w:r w:rsidRPr="009B3678">
        <w:rPr>
          <w:rFonts w:ascii="Arial" w:hAnsi="Arial" w:cs="Arial"/>
        </w:rPr>
        <w:t>All rights of membership shall be preserved during the entire course of these and appellate proceeding</w:t>
      </w:r>
      <w:r w:rsidR="000E667D" w:rsidRPr="009B3678">
        <w:rPr>
          <w:rFonts w:ascii="Arial" w:hAnsi="Arial" w:cs="Arial"/>
        </w:rPr>
        <w:t>s</w:t>
      </w:r>
      <w:r w:rsidRPr="009B3678">
        <w:rPr>
          <w:rFonts w:ascii="Arial" w:hAnsi="Arial" w:cs="Arial"/>
        </w:rPr>
        <w:t xml:space="preserve">. </w:t>
      </w:r>
      <w:r w:rsidRPr="00C37B55">
        <w:rPr>
          <w:rFonts w:ascii="Arial" w:hAnsi="Arial" w:cs="Arial"/>
          <w:strike/>
          <w:highlight w:val="yellow"/>
        </w:rPr>
        <w:t xml:space="preserve"> </w:t>
      </w:r>
    </w:p>
    <w:p w14:paraId="36507C01" w14:textId="10145AA8" w:rsidR="00316070" w:rsidRPr="00C37B55" w:rsidRDefault="00293573" w:rsidP="00C37B55">
      <w:pPr>
        <w:pStyle w:val="NormalWeb"/>
        <w:numPr>
          <w:ilvl w:val="1"/>
          <w:numId w:val="36"/>
        </w:numPr>
        <w:shd w:val="clear" w:color="auto" w:fill="FFFFFF"/>
        <w:rPr>
          <w:rFonts w:ascii="Arial" w:hAnsi="Arial" w:cs="Arial"/>
        </w:rPr>
      </w:pPr>
      <w:r w:rsidRPr="009B3678">
        <w:rPr>
          <w:rFonts w:ascii="Arial" w:hAnsi="Arial" w:cs="Arial"/>
        </w:rPr>
        <w:t xml:space="preserve">The Review Board shall </w:t>
      </w:r>
      <w:r w:rsidR="0048061C" w:rsidRPr="009B3678">
        <w:rPr>
          <w:rFonts w:ascii="Arial" w:hAnsi="Arial" w:cs="Arial"/>
        </w:rPr>
        <w:t xml:space="preserve">be </w:t>
      </w:r>
      <w:r w:rsidRPr="009B3678">
        <w:rPr>
          <w:rFonts w:ascii="Arial" w:hAnsi="Arial" w:cs="Arial"/>
        </w:rPr>
        <w:t>comprise</w:t>
      </w:r>
      <w:r w:rsidR="0048061C" w:rsidRPr="009B3678">
        <w:rPr>
          <w:rFonts w:ascii="Arial" w:hAnsi="Arial" w:cs="Arial"/>
        </w:rPr>
        <w:t>d</w:t>
      </w:r>
      <w:r w:rsidR="000E667D" w:rsidRPr="009B3678">
        <w:rPr>
          <w:rFonts w:ascii="Arial" w:hAnsi="Arial" w:cs="Arial"/>
        </w:rPr>
        <w:t xml:space="preserve"> of</w:t>
      </w:r>
      <w:r w:rsidR="00C126EB">
        <w:rPr>
          <w:rFonts w:ascii="Arial" w:hAnsi="Arial" w:cs="Arial"/>
        </w:rPr>
        <w:t xml:space="preserve"> </w:t>
      </w:r>
      <w:r w:rsidR="00C126EB" w:rsidRPr="00C37B55">
        <w:rPr>
          <w:rFonts w:ascii="Arial" w:hAnsi="Arial" w:cs="Arial"/>
        </w:rPr>
        <w:t>all members of the VEA Executive Board.</w:t>
      </w:r>
      <w:r w:rsidRPr="00C37B55">
        <w:rPr>
          <w:rFonts w:ascii="Arial" w:hAnsi="Arial" w:cs="Arial"/>
        </w:rPr>
        <w:t xml:space="preserve"> </w:t>
      </w:r>
    </w:p>
    <w:p w14:paraId="7E0F1E38" w14:textId="75EF1EE6" w:rsidR="008B2F77" w:rsidRPr="00572536" w:rsidRDefault="008B2F77" w:rsidP="00572536">
      <w:pPr>
        <w:pStyle w:val="ListParagraph"/>
        <w:spacing w:after="0" w:line="259" w:lineRule="auto"/>
        <w:ind w:left="360" w:firstLine="0"/>
        <w:rPr>
          <w:rFonts w:ascii="Arial" w:hAnsi="Arial" w:cs="Arial"/>
        </w:rPr>
      </w:pPr>
    </w:p>
    <w:p w14:paraId="40E6BD78" w14:textId="313581D5" w:rsidR="00316070" w:rsidRPr="000E667D" w:rsidRDefault="00316070" w:rsidP="007B2905">
      <w:pPr>
        <w:spacing w:after="0" w:line="259" w:lineRule="auto"/>
        <w:ind w:left="0" w:firstLine="60"/>
        <w:rPr>
          <w:rFonts w:ascii="Arial" w:hAnsi="Arial" w:cs="Arial"/>
        </w:rPr>
      </w:pPr>
    </w:p>
    <w:sectPr w:rsidR="00316070" w:rsidRPr="000E667D" w:rsidSect="00233CE8">
      <w:headerReference w:type="default" r:id="rId7"/>
      <w:footerReference w:type="even" r:id="rId8"/>
      <w:footerReference w:type="default" r:id="rId9"/>
      <w:footerReference w:type="first" r:id="rId10"/>
      <w:pgSz w:w="12240" w:h="15840"/>
      <w:pgMar w:top="1029" w:right="1431" w:bottom="1698" w:left="145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7653" w14:textId="77777777" w:rsidR="00FD16DA" w:rsidRDefault="00FD16DA">
      <w:pPr>
        <w:spacing w:after="0" w:line="240" w:lineRule="auto"/>
      </w:pPr>
      <w:r>
        <w:separator/>
      </w:r>
    </w:p>
  </w:endnote>
  <w:endnote w:type="continuationSeparator" w:id="0">
    <w:p w14:paraId="16C4E891" w14:textId="77777777" w:rsidR="00FD16DA" w:rsidRDefault="00FD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6231" w14:textId="77777777" w:rsidR="00316070" w:rsidRDefault="00745668">
    <w:pPr>
      <w:tabs>
        <w:tab w:val="right" w:pos="9357"/>
      </w:tabs>
      <w:spacing w:after="0" w:line="259" w:lineRule="auto"/>
      <w:ind w:left="0" w:right="-4" w:firstLine="0"/>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9A4F" w14:textId="09AEEAC0" w:rsidR="00316070" w:rsidRDefault="00745668">
    <w:pPr>
      <w:tabs>
        <w:tab w:val="right" w:pos="9357"/>
      </w:tabs>
      <w:spacing w:after="0" w:line="259" w:lineRule="auto"/>
      <w:ind w:left="0" w:right="-4" w:firstLine="0"/>
    </w:pP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610C" w14:textId="77777777" w:rsidR="00316070" w:rsidRDefault="00745668">
    <w:pPr>
      <w:tabs>
        <w:tab w:val="right" w:pos="9357"/>
      </w:tabs>
      <w:spacing w:after="0" w:line="259" w:lineRule="auto"/>
      <w:ind w:left="0" w:right="-4" w:firstLine="0"/>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6BDB" w14:textId="77777777" w:rsidR="00FD16DA" w:rsidRDefault="00FD16DA">
      <w:pPr>
        <w:spacing w:after="0" w:line="240" w:lineRule="auto"/>
      </w:pPr>
      <w:r>
        <w:separator/>
      </w:r>
    </w:p>
  </w:footnote>
  <w:footnote w:type="continuationSeparator" w:id="0">
    <w:p w14:paraId="7EB54406" w14:textId="77777777" w:rsidR="00FD16DA" w:rsidRDefault="00FD1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E0DB" w14:textId="659B108C" w:rsidR="00DF3E34" w:rsidRDefault="00233CE8" w:rsidP="00233CE8">
    <w:pPr>
      <w:spacing w:after="0" w:line="259" w:lineRule="auto"/>
      <w:ind w:left="3" w:firstLine="0"/>
      <w:jc w:val="center"/>
      <w:rPr>
        <w:rFonts w:ascii="Arial" w:hAnsi="Arial" w:cs="Arial"/>
        <w:b/>
        <w:sz w:val="32"/>
      </w:rPr>
    </w:pPr>
    <w:r>
      <w:rPr>
        <w:rFonts w:ascii="Arial" w:hAnsi="Arial" w:cs="Arial"/>
        <w:b/>
        <w:noProof/>
        <w:sz w:val="32"/>
      </w:rPr>
      <mc:AlternateContent>
        <mc:Choice Requires="wps">
          <w:drawing>
            <wp:anchor distT="0" distB="0" distL="114300" distR="114300" simplePos="0" relativeHeight="251659264" behindDoc="0" locked="0" layoutInCell="1" allowOverlap="1" wp14:anchorId="6F6D0F52" wp14:editId="466BD961">
              <wp:simplePos x="0" y="0"/>
              <wp:positionH relativeFrom="column">
                <wp:posOffset>5257800</wp:posOffset>
              </wp:positionH>
              <wp:positionV relativeFrom="paragraph">
                <wp:posOffset>-321309</wp:posOffset>
              </wp:positionV>
              <wp:extent cx="1448312" cy="361200"/>
              <wp:effectExtent l="0" t="0" r="12700" b="7620"/>
              <wp:wrapNone/>
              <wp:docPr id="1017436787" name="Text Box 1"/>
              <wp:cNvGraphicFramePr/>
              <a:graphic xmlns:a="http://schemas.openxmlformats.org/drawingml/2006/main">
                <a:graphicData uri="http://schemas.microsoft.com/office/word/2010/wordprocessingShape">
                  <wps:wsp>
                    <wps:cNvSpPr txBox="1"/>
                    <wps:spPr>
                      <a:xfrm>
                        <a:off x="0" y="0"/>
                        <a:ext cx="1448312" cy="361200"/>
                      </a:xfrm>
                      <a:prstGeom prst="rect">
                        <a:avLst/>
                      </a:prstGeom>
                      <a:solidFill>
                        <a:schemeClr val="lt1"/>
                      </a:solidFill>
                      <a:ln w="6350">
                        <a:solidFill>
                          <a:prstClr val="black"/>
                        </a:solidFill>
                      </a:ln>
                    </wps:spPr>
                    <wps:txbx>
                      <w:txbxContent>
                        <w:p w14:paraId="212FBF83" w14:textId="77777777" w:rsidR="00DF3E34" w:rsidRDefault="00DF3E34" w:rsidP="00233CE8">
                          <w:pPr>
                            <w:ind w:left="0" w:firstLine="0"/>
                            <w:rPr>
                              <w:sz w:val="16"/>
                              <w:szCs w:val="16"/>
                            </w:rPr>
                          </w:pPr>
                          <w:r>
                            <w:rPr>
                              <w:sz w:val="16"/>
                              <w:szCs w:val="16"/>
                            </w:rPr>
                            <w:t>Executive Board Vote Date</w:t>
                          </w:r>
                        </w:p>
                        <w:p w14:paraId="3FD2CB9F" w14:textId="77777777" w:rsidR="00DF3E34" w:rsidRPr="00ED0918" w:rsidRDefault="00DF3E34" w:rsidP="00DF3E34">
                          <w:pPr>
                            <w:ind w:left="0"/>
                            <w:rPr>
                              <w:sz w:val="16"/>
                              <w:szCs w:val="16"/>
                            </w:rPr>
                          </w:pPr>
                          <w:r>
                            <w:rPr>
                              <w:sz w:val="16"/>
                              <w:szCs w:val="16"/>
                            </w:rPr>
                            <w:t>11/2/2023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6D0F52" id="_x0000_t202" coordsize="21600,21600" o:spt="202" path="m,l,21600r21600,l21600,xe">
              <v:stroke joinstyle="miter"/>
              <v:path gradientshapeok="t" o:connecttype="rect"/>
            </v:shapetype>
            <v:shape id="Text Box 1" o:spid="_x0000_s1026" type="#_x0000_t202" style="position:absolute;left:0;text-align:left;margin-left:414pt;margin-top:-25.3pt;width:114.05pt;height:28.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" fillcolor="white [3201]" strokeweight=".5pt">
              <v:textbox>
                <w:txbxContent>
                  <w:p w14:paraId="212FBF83" w14:textId="77777777" w:rsidR="00DF3E34" w:rsidRDefault="00DF3E34" w:rsidP="00233CE8">
                    <w:pPr>
                      <w:ind w:left="0" w:firstLine="0"/>
                      <w:rPr>
                        <w:sz w:val="16"/>
                        <w:szCs w:val="16"/>
                      </w:rPr>
                    </w:pPr>
                    <w:r>
                      <w:rPr>
                        <w:sz w:val="16"/>
                        <w:szCs w:val="16"/>
                      </w:rPr>
                      <w:t>Executive Board Vote Date</w:t>
                    </w:r>
                  </w:p>
                  <w:p w14:paraId="3FD2CB9F" w14:textId="77777777" w:rsidR="00DF3E34" w:rsidRPr="00ED0918" w:rsidRDefault="00DF3E34" w:rsidP="00DF3E34">
                    <w:pPr>
                      <w:ind w:left="0"/>
                      <w:rPr>
                        <w:sz w:val="16"/>
                        <w:szCs w:val="16"/>
                      </w:rPr>
                    </w:pPr>
                    <w:r>
                      <w:rPr>
                        <w:sz w:val="16"/>
                        <w:szCs w:val="16"/>
                      </w:rPr>
                      <w:t>11/2/2023</w:t>
                    </w:r>
                  </w:p>
                </w:txbxContent>
              </v:textbox>
            </v:shape>
          </w:pict>
        </mc:Fallback>
      </mc:AlternateContent>
    </w:r>
    <w:r w:rsidR="009B3678">
      <w:rPr>
        <w:sz w:val="44"/>
        <w:szCs w:val="44"/>
      </w:rPr>
      <w:tab/>
    </w:r>
    <w:r w:rsidR="005E2AC5">
      <w:t xml:space="preserve">             </w:t>
    </w:r>
  </w:p>
  <w:p w14:paraId="35A7F3DA" w14:textId="6CFDF489" w:rsidR="00F90CB2" w:rsidRDefault="005E2AC5" w:rsidP="00DF3E34">
    <w:pPr>
      <w:pStyle w:val="Header"/>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C1A"/>
    <w:multiLevelType w:val="hybridMultilevel"/>
    <w:tmpl w:val="900EEA08"/>
    <w:lvl w:ilvl="0" w:tplc="04090011">
      <w:start w:val="1"/>
      <w:numFmt w:val="decimal"/>
      <w:lvlText w:val="%1)"/>
      <w:lvlJc w:val="left"/>
      <w:pPr>
        <w:ind w:left="720" w:hanging="360"/>
      </w:pPr>
      <w:rPr>
        <w:rFonts w:hint="default"/>
      </w:rPr>
    </w:lvl>
    <w:lvl w:ilvl="1" w:tplc="CD48E724">
      <w:start w:val="1"/>
      <w:numFmt w:val="lowerLetter"/>
      <w:lvlText w:val="%2)"/>
      <w:lvlJc w:val="left"/>
      <w:pPr>
        <w:ind w:left="1440" w:hanging="360"/>
      </w:pPr>
      <w:rPr>
        <w:rFonts w:hint="default"/>
      </w:rPr>
    </w:lvl>
    <w:lvl w:ilvl="2" w:tplc="E16C7B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077C8"/>
    <w:multiLevelType w:val="multilevel"/>
    <w:tmpl w:val="60F86584"/>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C92EDE"/>
    <w:multiLevelType w:val="hybridMultilevel"/>
    <w:tmpl w:val="2AA6A376"/>
    <w:lvl w:ilvl="0" w:tplc="D714D0EE">
      <w:start w:val="1"/>
      <w:numFmt w:val="upperRoman"/>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1E6312">
      <w:start w:val="1"/>
      <w:numFmt w:val="upp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CB20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98C8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383BC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464A1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02F0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32EDC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F0B84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376805"/>
    <w:multiLevelType w:val="hybridMultilevel"/>
    <w:tmpl w:val="2E5CE73A"/>
    <w:lvl w:ilvl="0" w:tplc="7D5CB688">
      <w:start w:val="3"/>
      <w:numFmt w:val="upp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B626F6">
      <w:start w:val="1"/>
      <w:numFmt w:val="upp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7C4AC2">
      <w:start w:val="1"/>
      <w:numFmt w:val="decimal"/>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87D76">
      <w:start w:val="1"/>
      <w:numFmt w:val="lowerLetter"/>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0F446">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7CD99E">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90197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4E0020">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5ECD04">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CC27C2"/>
    <w:multiLevelType w:val="hybridMultilevel"/>
    <w:tmpl w:val="CEA05AB6"/>
    <w:lvl w:ilvl="0" w:tplc="04090001">
      <w:start w:val="1"/>
      <w:numFmt w:val="bullet"/>
      <w:lvlText w:val=""/>
      <w:lvlJc w:val="left"/>
      <w:pPr>
        <w:ind w:left="1773" w:hanging="360"/>
      </w:pPr>
      <w:rPr>
        <w:rFonts w:ascii="Symbol" w:hAnsi="Symbol" w:hint="default"/>
      </w:rPr>
    </w:lvl>
    <w:lvl w:ilvl="1" w:tplc="04090003" w:tentative="1">
      <w:start w:val="1"/>
      <w:numFmt w:val="bullet"/>
      <w:lvlText w:val="o"/>
      <w:lvlJc w:val="left"/>
      <w:pPr>
        <w:ind w:left="2493" w:hanging="360"/>
      </w:pPr>
      <w:rPr>
        <w:rFonts w:ascii="Courier New" w:hAnsi="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5" w15:restartNumberingAfterBreak="0">
    <w:nsid w:val="0D3A1BA3"/>
    <w:multiLevelType w:val="hybridMultilevel"/>
    <w:tmpl w:val="EE70EACA"/>
    <w:lvl w:ilvl="0" w:tplc="C5B8BE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AC6D0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3AB61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E0E0C2">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1CF966">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DC5C36">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E9782">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C44E5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36D62A">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E541D2"/>
    <w:multiLevelType w:val="hybridMultilevel"/>
    <w:tmpl w:val="B49A1EA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0E870BFF"/>
    <w:multiLevelType w:val="multilevel"/>
    <w:tmpl w:val="DDD6055E"/>
    <w:lvl w:ilvl="0">
      <w:start w:val="1"/>
      <w:numFmt w:val="lowerLetter"/>
      <w:lvlText w:val="%1."/>
      <w:lvlJc w:val="left"/>
      <w:pPr>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10761C"/>
    <w:multiLevelType w:val="hybridMultilevel"/>
    <w:tmpl w:val="AEA20A4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793BE4"/>
    <w:multiLevelType w:val="hybridMultilevel"/>
    <w:tmpl w:val="939C6BEE"/>
    <w:lvl w:ilvl="0" w:tplc="142C32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961CB0">
      <w:start w:val="2"/>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E9B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7412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46B9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8AD6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AEF3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B2A3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640D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881930"/>
    <w:multiLevelType w:val="hybridMultilevel"/>
    <w:tmpl w:val="EF787472"/>
    <w:lvl w:ilvl="0" w:tplc="DD42D6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DE1AD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5AD3B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6C553E">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849AA">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8E1B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C6158">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F8C606">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8BB8A">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E1709C"/>
    <w:multiLevelType w:val="multilevel"/>
    <w:tmpl w:val="25020942"/>
    <w:lvl w:ilvl="0">
      <w:start w:val="1"/>
      <w:numFmt w:val="lowerLetter"/>
      <w:lvlText w:val="%1."/>
      <w:lvlJc w:val="left"/>
      <w:pPr>
        <w:ind w:left="108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7E1A96"/>
    <w:multiLevelType w:val="multilevel"/>
    <w:tmpl w:val="60F86584"/>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lvl>
    <w:lvl w:ilvl="4">
      <w:start w:val="1"/>
      <w:numFmt w:val="lowerLetter"/>
      <w:lvlText w:val="(%5)"/>
      <w:lvlJc w:val="left"/>
      <w:pPr>
        <w:ind w:left="1800" w:hanging="360"/>
      </w:pPr>
      <w:rPr>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5B61C6"/>
    <w:multiLevelType w:val="hybridMultilevel"/>
    <w:tmpl w:val="5052DA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F426C"/>
    <w:multiLevelType w:val="hybridMultilevel"/>
    <w:tmpl w:val="517A0B04"/>
    <w:lvl w:ilvl="0" w:tplc="0414F4AC">
      <w:start w:val="2"/>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56F280">
      <w:start w:val="10"/>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8AB1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675F8">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0C8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264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2EA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2A7B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C92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0C75653"/>
    <w:multiLevelType w:val="hybridMultilevel"/>
    <w:tmpl w:val="DD0EE62E"/>
    <w:lvl w:ilvl="0" w:tplc="FD0C53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7CE7FE">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8C51A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AE00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8135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AB52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0A46E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B45C2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369D0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14A782E"/>
    <w:multiLevelType w:val="hybridMultilevel"/>
    <w:tmpl w:val="708069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239A0"/>
    <w:multiLevelType w:val="hybridMultilevel"/>
    <w:tmpl w:val="8D5CA130"/>
    <w:lvl w:ilvl="0" w:tplc="AC608B0C">
      <w:start w:val="1"/>
      <w:numFmt w:val="decimal"/>
      <w:lvlText w:val="%1."/>
      <w:lvlJc w:val="left"/>
      <w:pPr>
        <w:ind w:left="1440" w:hanging="360"/>
      </w:pPr>
      <w:rPr>
        <w:rFonts w:hint="default"/>
      </w:rPr>
    </w:lvl>
    <w:lvl w:ilvl="1" w:tplc="5EA0A93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CF4F0B"/>
    <w:multiLevelType w:val="hybridMultilevel"/>
    <w:tmpl w:val="1C0666A4"/>
    <w:lvl w:ilvl="0" w:tplc="10607B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9A78F0">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2E85E4">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5A73DA">
      <w:start w:val="1"/>
      <w:numFmt w:val="decimal"/>
      <w:lvlText w:val="%4"/>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AE48C">
      <w:start w:val="1"/>
      <w:numFmt w:val="lowerLetter"/>
      <w:lvlText w:val="%5"/>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2C784">
      <w:start w:val="1"/>
      <w:numFmt w:val="decimal"/>
      <w:lvlRestart w:val="0"/>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427BCA">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B64BD6">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671F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055ACA"/>
    <w:multiLevelType w:val="hybridMultilevel"/>
    <w:tmpl w:val="7188CB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78291F"/>
    <w:multiLevelType w:val="hybridMultilevel"/>
    <w:tmpl w:val="67E8D08C"/>
    <w:lvl w:ilvl="0" w:tplc="4134BA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EA6284">
      <w:start w:val="1"/>
      <w:numFmt w:val="lowerLetter"/>
      <w:lvlText w:val="%2"/>
      <w:lvlJc w:val="left"/>
      <w:pPr>
        <w:ind w:left="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4B2E0">
      <w:start w:val="1"/>
      <w:numFmt w:val="lowerRoman"/>
      <w:lvlText w:val="%3"/>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0C46E2">
      <w:start w:val="1"/>
      <w:numFmt w:val="decimal"/>
      <w:lvlText w:val="%4"/>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02C05A">
      <w:start w:val="2"/>
      <w:numFmt w:val="lowerLetter"/>
      <w:lvlRestart w:val="0"/>
      <w:lvlText w:val="%5."/>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D0A952">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2E582">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60F1FC">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9E3F52">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E4B56E6"/>
    <w:multiLevelType w:val="hybridMultilevel"/>
    <w:tmpl w:val="AB6012FE"/>
    <w:lvl w:ilvl="0" w:tplc="7D5CB688">
      <w:start w:val="4"/>
      <w:numFmt w:val="upperRoman"/>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2250" w:hanging="360"/>
      </w:pPr>
      <w:rPr>
        <w:rFonts w:ascii="Courier New" w:hAnsi="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22" w15:restartNumberingAfterBreak="0">
    <w:nsid w:val="565B29DF"/>
    <w:multiLevelType w:val="hybridMultilevel"/>
    <w:tmpl w:val="0C521DC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8D6AB0"/>
    <w:multiLevelType w:val="hybridMultilevel"/>
    <w:tmpl w:val="3E640B98"/>
    <w:lvl w:ilvl="0" w:tplc="4C1401DC">
      <w:start w:val="3"/>
      <w:numFmt w:val="upperRoman"/>
      <w:lvlText w:val="%1."/>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A7F60"/>
    <w:multiLevelType w:val="hybridMultilevel"/>
    <w:tmpl w:val="97C4DE9E"/>
    <w:lvl w:ilvl="0" w:tplc="4C1401DC">
      <w:start w:val="3"/>
      <w:numFmt w:val="upperRoman"/>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5C130F2C"/>
    <w:multiLevelType w:val="multilevel"/>
    <w:tmpl w:val="832A6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3A5721"/>
    <w:multiLevelType w:val="hybridMultilevel"/>
    <w:tmpl w:val="8A36C120"/>
    <w:lvl w:ilvl="0" w:tplc="8A288C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2BB8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4A97D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3C43CC">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EE56E2">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A4F3EA">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1C8B4E">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9C0806">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E0F7F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37E1F19"/>
    <w:multiLevelType w:val="hybridMultilevel"/>
    <w:tmpl w:val="5164D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7F0A93"/>
    <w:multiLevelType w:val="hybridMultilevel"/>
    <w:tmpl w:val="AF3C07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74553"/>
    <w:multiLevelType w:val="hybridMultilevel"/>
    <w:tmpl w:val="CCCA0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77619F"/>
    <w:multiLevelType w:val="hybridMultilevel"/>
    <w:tmpl w:val="A798DD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F679B"/>
    <w:multiLevelType w:val="hybridMultilevel"/>
    <w:tmpl w:val="4AE6E5DE"/>
    <w:lvl w:ilvl="0" w:tplc="F8B626F6">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808A7"/>
    <w:multiLevelType w:val="hybridMultilevel"/>
    <w:tmpl w:val="1B9EDA10"/>
    <w:lvl w:ilvl="0" w:tplc="22BE26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025050">
      <w:start w:val="1"/>
      <w:numFmt w:val="lowerLetter"/>
      <w:lvlText w:val="%2"/>
      <w:lvlJc w:val="left"/>
      <w:pPr>
        <w:ind w:left="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22033C">
      <w:start w:val="1"/>
      <w:numFmt w:val="lowerRoman"/>
      <w:lvlText w:val="%3"/>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98BE5E">
      <w:start w:val="1"/>
      <w:numFmt w:val="decimal"/>
      <w:lvlText w:val="%4"/>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ACE9D8">
      <w:start w:val="1"/>
      <w:numFmt w:val="lowerLetter"/>
      <w:lvlRestart w:val="0"/>
      <w:lvlText w:val="%5."/>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A45AC8">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44EC5C">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4061E">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A4204">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6A622D0"/>
    <w:multiLevelType w:val="hybridMultilevel"/>
    <w:tmpl w:val="0740915C"/>
    <w:lvl w:ilvl="0" w:tplc="4D923A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6ED4537"/>
    <w:multiLevelType w:val="multilevel"/>
    <w:tmpl w:val="0A70C0EA"/>
    <w:lvl w:ilvl="0">
      <w:start w:val="1"/>
      <w:numFmt w:val="upperRoman"/>
      <w:lvlText w:val="%1."/>
      <w:lvlJc w:val="left"/>
      <w:pPr>
        <w:tabs>
          <w:tab w:val="num" w:pos="504"/>
        </w:tabs>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upperLetter"/>
      <w:lvlText w:val="%2."/>
      <w:lvlJc w:val="left"/>
      <w:pPr>
        <w:ind w:left="1368" w:hanging="663"/>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3"/>
      <w:lvlJc w:val="left"/>
      <w:pPr>
        <w:ind w:left="1944" w:hanging="504"/>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lowerLetter"/>
      <w:lvlText w:val="%4"/>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Roman"/>
      <w:lvlText w:val="%5"/>
      <w:lvlJc w:val="left"/>
      <w:pPr>
        <w:ind w:left="324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816" w:hanging="216"/>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43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50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7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35" w15:restartNumberingAfterBreak="0">
    <w:nsid w:val="7B774804"/>
    <w:multiLevelType w:val="hybridMultilevel"/>
    <w:tmpl w:val="246C976E"/>
    <w:lvl w:ilvl="0" w:tplc="EB20DA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0F1D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2EB2B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0882A">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7839D2">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6FAB4">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E8E684">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D2006A">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AA7B6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DAA4421"/>
    <w:multiLevelType w:val="hybridMultilevel"/>
    <w:tmpl w:val="8EB2A572"/>
    <w:lvl w:ilvl="0" w:tplc="FDA43A9A">
      <w:start w:val="1"/>
      <w:numFmt w:val="decimal"/>
      <w:lvlText w:val="%1."/>
      <w:lvlJc w:val="left"/>
      <w:pPr>
        <w:ind w:left="1065" w:hanging="360"/>
      </w:pPr>
      <w:rPr>
        <w:rFonts w:hint="default"/>
      </w:rPr>
    </w:lvl>
    <w:lvl w:ilvl="1" w:tplc="6FC20484">
      <w:start w:val="1"/>
      <w:numFmt w:val="lowerLetter"/>
      <w:lvlText w:val="%2."/>
      <w:lvlJc w:val="left"/>
      <w:pPr>
        <w:ind w:left="1785" w:hanging="360"/>
      </w:pPr>
      <w:rPr>
        <w:rFonts w:hint="default"/>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7DCC5BE6"/>
    <w:multiLevelType w:val="multilevel"/>
    <w:tmpl w:val="F0D82BE2"/>
    <w:lvl w:ilvl="0">
      <w:start w:val="3"/>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F6526BB"/>
    <w:multiLevelType w:val="hybridMultilevel"/>
    <w:tmpl w:val="282A58D4"/>
    <w:lvl w:ilvl="0" w:tplc="56AA0E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8F21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415EA">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4E3A86">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CEF3A">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BC973A">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E479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02182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9D4E">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88500583">
    <w:abstractNumId w:val="2"/>
  </w:num>
  <w:num w:numId="2" w16cid:durableId="1041393341">
    <w:abstractNumId w:val="15"/>
  </w:num>
  <w:num w:numId="3" w16cid:durableId="1152991280">
    <w:abstractNumId w:val="3"/>
  </w:num>
  <w:num w:numId="4" w16cid:durableId="609514154">
    <w:abstractNumId w:val="35"/>
  </w:num>
  <w:num w:numId="5" w16cid:durableId="2100324680">
    <w:abstractNumId w:val="10"/>
  </w:num>
  <w:num w:numId="6" w16cid:durableId="485779323">
    <w:abstractNumId w:val="26"/>
  </w:num>
  <w:num w:numId="7" w16cid:durableId="610821986">
    <w:abstractNumId w:val="38"/>
  </w:num>
  <w:num w:numId="8" w16cid:durableId="921568116">
    <w:abstractNumId w:val="12"/>
  </w:num>
  <w:num w:numId="9" w16cid:durableId="1277640427">
    <w:abstractNumId w:val="32"/>
  </w:num>
  <w:num w:numId="10" w16cid:durableId="1665089185">
    <w:abstractNumId w:val="18"/>
  </w:num>
  <w:num w:numId="11" w16cid:durableId="487794078">
    <w:abstractNumId w:val="20"/>
  </w:num>
  <w:num w:numId="12" w16cid:durableId="1415126374">
    <w:abstractNumId w:val="5"/>
  </w:num>
  <w:num w:numId="13" w16cid:durableId="2116555429">
    <w:abstractNumId w:val="14"/>
  </w:num>
  <w:num w:numId="14" w16cid:durableId="1986930041">
    <w:abstractNumId w:val="9"/>
  </w:num>
  <w:num w:numId="15" w16cid:durableId="1580363800">
    <w:abstractNumId w:val="1"/>
  </w:num>
  <w:num w:numId="16" w16cid:durableId="995768490">
    <w:abstractNumId w:val="7"/>
  </w:num>
  <w:num w:numId="17" w16cid:durableId="230887964">
    <w:abstractNumId w:val="11"/>
  </w:num>
  <w:num w:numId="18" w16cid:durableId="2111076082">
    <w:abstractNumId w:val="25"/>
  </w:num>
  <w:num w:numId="19" w16cid:durableId="1931426698">
    <w:abstractNumId w:val="19"/>
  </w:num>
  <w:num w:numId="20" w16cid:durableId="1305739921">
    <w:abstractNumId w:val="29"/>
  </w:num>
  <w:num w:numId="21" w16cid:durableId="578751892">
    <w:abstractNumId w:val="33"/>
  </w:num>
  <w:num w:numId="22" w16cid:durableId="1148867049">
    <w:abstractNumId w:val="4"/>
  </w:num>
  <w:num w:numId="23" w16cid:durableId="1485464409">
    <w:abstractNumId w:val="6"/>
  </w:num>
  <w:num w:numId="24" w16cid:durableId="2085565311">
    <w:abstractNumId w:val="21"/>
  </w:num>
  <w:num w:numId="25" w16cid:durableId="413211782">
    <w:abstractNumId w:val="31"/>
  </w:num>
  <w:num w:numId="26" w16cid:durableId="1713769137">
    <w:abstractNumId w:val="27"/>
  </w:num>
  <w:num w:numId="27" w16cid:durableId="1478298772">
    <w:abstractNumId w:val="16"/>
  </w:num>
  <w:num w:numId="28" w16cid:durableId="734619346">
    <w:abstractNumId w:val="28"/>
  </w:num>
  <w:num w:numId="29" w16cid:durableId="1426262279">
    <w:abstractNumId w:val="8"/>
  </w:num>
  <w:num w:numId="30" w16cid:durableId="1143276075">
    <w:abstractNumId w:val="30"/>
  </w:num>
  <w:num w:numId="31" w16cid:durableId="2004778333">
    <w:abstractNumId w:val="13"/>
  </w:num>
  <w:num w:numId="32" w16cid:durableId="1564102389">
    <w:abstractNumId w:val="22"/>
  </w:num>
  <w:num w:numId="33" w16cid:durableId="656570215">
    <w:abstractNumId w:val="37"/>
  </w:num>
  <w:num w:numId="34" w16cid:durableId="1806121722">
    <w:abstractNumId w:val="23"/>
  </w:num>
  <w:num w:numId="35" w16cid:durableId="1980571171">
    <w:abstractNumId w:val="24"/>
  </w:num>
  <w:num w:numId="36" w16cid:durableId="330105805">
    <w:abstractNumId w:val="34"/>
  </w:num>
  <w:num w:numId="37" w16cid:durableId="1143087329">
    <w:abstractNumId w:val="0"/>
  </w:num>
  <w:num w:numId="38" w16cid:durableId="1379892878">
    <w:abstractNumId w:val="17"/>
  </w:num>
  <w:num w:numId="39" w16cid:durableId="185434238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070"/>
    <w:rsid w:val="000062EE"/>
    <w:rsid w:val="00046F5B"/>
    <w:rsid w:val="00066E82"/>
    <w:rsid w:val="00097E01"/>
    <w:rsid w:val="000A7CB1"/>
    <w:rsid w:val="000C7C7B"/>
    <w:rsid w:val="000E667D"/>
    <w:rsid w:val="001173BF"/>
    <w:rsid w:val="00120CBA"/>
    <w:rsid w:val="00125427"/>
    <w:rsid w:val="00126752"/>
    <w:rsid w:val="00150E18"/>
    <w:rsid w:val="00193408"/>
    <w:rsid w:val="001D752A"/>
    <w:rsid w:val="001E2F68"/>
    <w:rsid w:val="00200ED6"/>
    <w:rsid w:val="00233CE8"/>
    <w:rsid w:val="002425E5"/>
    <w:rsid w:val="00293573"/>
    <w:rsid w:val="0029645B"/>
    <w:rsid w:val="002D1677"/>
    <w:rsid w:val="00316070"/>
    <w:rsid w:val="003807BD"/>
    <w:rsid w:val="00394076"/>
    <w:rsid w:val="00430F0D"/>
    <w:rsid w:val="00432016"/>
    <w:rsid w:val="004710CB"/>
    <w:rsid w:val="0048061C"/>
    <w:rsid w:val="004A5A3F"/>
    <w:rsid w:val="004B0518"/>
    <w:rsid w:val="004B1EC9"/>
    <w:rsid w:val="00534AC7"/>
    <w:rsid w:val="00551A2A"/>
    <w:rsid w:val="00572536"/>
    <w:rsid w:val="00593D4C"/>
    <w:rsid w:val="00593D50"/>
    <w:rsid w:val="005E2AC5"/>
    <w:rsid w:val="00610B80"/>
    <w:rsid w:val="00640FB4"/>
    <w:rsid w:val="006A2EFB"/>
    <w:rsid w:val="006C66BA"/>
    <w:rsid w:val="006D02B4"/>
    <w:rsid w:val="0072279A"/>
    <w:rsid w:val="00733991"/>
    <w:rsid w:val="00745668"/>
    <w:rsid w:val="007742C9"/>
    <w:rsid w:val="007B2905"/>
    <w:rsid w:val="007B511E"/>
    <w:rsid w:val="007F53E5"/>
    <w:rsid w:val="008163C9"/>
    <w:rsid w:val="008A404D"/>
    <w:rsid w:val="008B2F77"/>
    <w:rsid w:val="008E2790"/>
    <w:rsid w:val="008F7A7F"/>
    <w:rsid w:val="00925E26"/>
    <w:rsid w:val="009B2F10"/>
    <w:rsid w:val="009B3678"/>
    <w:rsid w:val="009B6712"/>
    <w:rsid w:val="009E2674"/>
    <w:rsid w:val="00AA613F"/>
    <w:rsid w:val="00AB695D"/>
    <w:rsid w:val="00AC532A"/>
    <w:rsid w:val="00AF4317"/>
    <w:rsid w:val="00B46844"/>
    <w:rsid w:val="00B501CC"/>
    <w:rsid w:val="00B72F33"/>
    <w:rsid w:val="00B77B06"/>
    <w:rsid w:val="00B93532"/>
    <w:rsid w:val="00BA65F9"/>
    <w:rsid w:val="00BE74E8"/>
    <w:rsid w:val="00C126EB"/>
    <w:rsid w:val="00C14C6D"/>
    <w:rsid w:val="00C37B55"/>
    <w:rsid w:val="00C5134C"/>
    <w:rsid w:val="00C74E23"/>
    <w:rsid w:val="00C86D52"/>
    <w:rsid w:val="00CA523C"/>
    <w:rsid w:val="00CD65F3"/>
    <w:rsid w:val="00D2143E"/>
    <w:rsid w:val="00DD2E23"/>
    <w:rsid w:val="00DF3E34"/>
    <w:rsid w:val="00E12B6F"/>
    <w:rsid w:val="00E24F49"/>
    <w:rsid w:val="00E42211"/>
    <w:rsid w:val="00E723F7"/>
    <w:rsid w:val="00E83A53"/>
    <w:rsid w:val="00E95BEF"/>
    <w:rsid w:val="00EC6A98"/>
    <w:rsid w:val="00ED0918"/>
    <w:rsid w:val="00F45BB4"/>
    <w:rsid w:val="00F51F6A"/>
    <w:rsid w:val="00F52EE8"/>
    <w:rsid w:val="00F7180A"/>
    <w:rsid w:val="00F74F43"/>
    <w:rsid w:val="00F8044E"/>
    <w:rsid w:val="00F90CB2"/>
    <w:rsid w:val="00FA35B9"/>
    <w:rsid w:val="00FC44C3"/>
    <w:rsid w:val="00FD16DA"/>
    <w:rsid w:val="00FE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32400"/>
  <w15:docId w15:val="{CF0495CB-DBF3-A146-8C0B-D8C47CBC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5B"/>
    <w:pPr>
      <w:ind w:left="720"/>
      <w:contextualSpacing/>
    </w:pPr>
  </w:style>
  <w:style w:type="paragraph" w:styleId="NormalWeb">
    <w:name w:val="Normal (Web)"/>
    <w:basedOn w:val="Normal"/>
    <w:uiPriority w:val="99"/>
    <w:unhideWhenUsed/>
    <w:rsid w:val="001E2F68"/>
    <w:pPr>
      <w:spacing w:before="100" w:beforeAutospacing="1" w:after="100" w:afterAutospacing="1" w:line="240" w:lineRule="auto"/>
      <w:ind w:left="0" w:firstLine="0"/>
    </w:pPr>
    <w:rPr>
      <w:color w:val="auto"/>
    </w:rPr>
  </w:style>
  <w:style w:type="paragraph" w:styleId="Header">
    <w:name w:val="header"/>
    <w:basedOn w:val="Normal"/>
    <w:link w:val="HeaderChar"/>
    <w:uiPriority w:val="99"/>
    <w:unhideWhenUsed/>
    <w:rsid w:val="00F90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CB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10</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Microsoft Word - Standing-Rules (1).doc</vt:lpstr>
    </vt:vector>
  </TitlesOfParts>
  <Company>Personal</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Standing-Rules (1).doc</dc:title>
  <dc:subject/>
  <dc:creator>Kevin Steele</dc:creator>
  <cp:keywords/>
  <cp:lastModifiedBy>Kevin Steele</cp:lastModifiedBy>
  <cp:revision>15</cp:revision>
  <dcterms:created xsi:type="dcterms:W3CDTF">2023-10-02T17:56:00Z</dcterms:created>
  <dcterms:modified xsi:type="dcterms:W3CDTF">2023-11-13T21:43:00Z</dcterms:modified>
</cp:coreProperties>
</file>